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7F5F" w14:textId="7484AD93" w:rsidR="007515D5" w:rsidRDefault="009D1FD7">
      <w:pPr>
        <w:rPr>
          <w:rFonts w:ascii="Comic Sans MS" w:hAnsi="Comic Sans MS"/>
          <w:b/>
          <w:bCs/>
          <w:sz w:val="28"/>
          <w:szCs w:val="28"/>
          <w:u w:val="single"/>
        </w:rPr>
      </w:pPr>
      <w:r w:rsidRPr="00DA7D2F">
        <w:rPr>
          <w:rFonts w:ascii="Comic Sans MS" w:hAnsi="Comic Sans MS"/>
          <w:b/>
          <w:bCs/>
          <w:sz w:val="28"/>
          <w:szCs w:val="28"/>
          <w:u w:val="single"/>
        </w:rPr>
        <w:t>English Task</w:t>
      </w:r>
      <w:r w:rsidR="00DA7D2F">
        <w:rPr>
          <w:rFonts w:ascii="Comic Sans MS" w:hAnsi="Comic Sans MS"/>
          <w:b/>
          <w:bCs/>
          <w:sz w:val="28"/>
          <w:szCs w:val="28"/>
          <w:u w:val="single"/>
        </w:rPr>
        <w:t xml:space="preserve"> 4</w:t>
      </w:r>
    </w:p>
    <w:p w14:paraId="45CF9C4F" w14:textId="125590DE" w:rsidR="00DA7D2F" w:rsidRDefault="009D1FD7" w:rsidP="00DA7D2F">
      <w:pPr>
        <w:rPr>
          <w:rFonts w:ascii="Comic Sans MS" w:hAnsi="Comic Sans MS"/>
          <w:i/>
          <w:iCs/>
        </w:rPr>
      </w:pPr>
      <w:r w:rsidRPr="00DA7D2F">
        <w:rPr>
          <w:rFonts w:ascii="Comic Sans MS" w:hAnsi="Comic Sans MS"/>
        </w:rPr>
        <w:t>At the end of Chapter 2 the characters are told they are going to save Meg’s father</w:t>
      </w:r>
      <w:r w:rsidR="00A0353A">
        <w:rPr>
          <w:rFonts w:ascii="Comic Sans MS" w:hAnsi="Comic Sans MS"/>
        </w:rPr>
        <w:t>:</w:t>
      </w:r>
    </w:p>
    <w:p w14:paraId="693DC758" w14:textId="77777777" w:rsidR="00B12186" w:rsidRDefault="00B12186" w:rsidP="00DA7D2F">
      <w:pPr>
        <w:rPr>
          <w:rFonts w:ascii="Comic Sans MS" w:hAnsi="Comic Sans MS"/>
          <w:i/>
          <w:iCs/>
        </w:rPr>
      </w:pPr>
    </w:p>
    <w:p w14:paraId="326ADCD3" w14:textId="36655A16" w:rsidR="009D1FD7" w:rsidRPr="00DA7D2F" w:rsidRDefault="009D1FD7" w:rsidP="00DA7D2F">
      <w:pPr>
        <w:rPr>
          <w:rFonts w:ascii="Comic Sans MS" w:hAnsi="Comic Sans MS"/>
          <w:i/>
          <w:iCs/>
        </w:rPr>
      </w:pPr>
      <w:r w:rsidRPr="00DA7D2F">
        <w:rPr>
          <w:rFonts w:ascii="Comic Sans MS" w:hAnsi="Comic Sans MS"/>
          <w:i/>
          <w:iCs/>
        </w:rPr>
        <w:t xml:space="preserve">“She’s busy. </w:t>
      </w:r>
      <w:proofErr w:type="gramStart"/>
      <w:r w:rsidRPr="00DA7D2F">
        <w:rPr>
          <w:rFonts w:ascii="Comic Sans MS" w:hAnsi="Comic Sans MS"/>
          <w:i/>
          <w:iCs/>
        </w:rPr>
        <w:t>It’s</w:t>
      </w:r>
      <w:proofErr w:type="gramEnd"/>
      <w:r w:rsidRPr="00DA7D2F">
        <w:rPr>
          <w:rFonts w:ascii="Comic Sans MS" w:hAnsi="Comic Sans MS"/>
          <w:i/>
          <w:iCs/>
        </w:rPr>
        <w:t xml:space="preserve"> getting near time, Charlsie, getting near time. Ab </w:t>
      </w:r>
      <w:proofErr w:type="spellStart"/>
      <w:r w:rsidRPr="00DA7D2F">
        <w:rPr>
          <w:rFonts w:ascii="Comic Sans MS" w:hAnsi="Comic Sans MS"/>
          <w:i/>
          <w:iCs/>
        </w:rPr>
        <w:t>honesto</w:t>
      </w:r>
      <w:proofErr w:type="spellEnd"/>
      <w:r w:rsidRPr="00DA7D2F">
        <w:rPr>
          <w:rFonts w:ascii="Comic Sans MS" w:hAnsi="Comic Sans MS"/>
          <w:i/>
          <w:iCs/>
        </w:rPr>
        <w:t xml:space="preserve"> </w:t>
      </w:r>
      <w:proofErr w:type="spellStart"/>
      <w:r w:rsidRPr="00DA7D2F">
        <w:rPr>
          <w:rFonts w:ascii="Comic Sans MS" w:hAnsi="Comic Sans MS"/>
          <w:i/>
          <w:iCs/>
        </w:rPr>
        <w:t>virum</w:t>
      </w:r>
      <w:proofErr w:type="spellEnd"/>
      <w:r w:rsidRPr="00DA7D2F">
        <w:rPr>
          <w:rFonts w:ascii="Comic Sans MS" w:hAnsi="Comic Sans MS"/>
          <w:i/>
          <w:iCs/>
        </w:rPr>
        <w:t xml:space="preserve"> </w:t>
      </w:r>
      <w:proofErr w:type="spellStart"/>
      <w:r w:rsidRPr="00DA7D2F">
        <w:rPr>
          <w:rFonts w:ascii="Comic Sans MS" w:hAnsi="Comic Sans MS"/>
          <w:i/>
          <w:iCs/>
        </w:rPr>
        <w:t>bonum</w:t>
      </w:r>
      <w:proofErr w:type="spellEnd"/>
      <w:r w:rsidRPr="00DA7D2F">
        <w:rPr>
          <w:rFonts w:ascii="Comic Sans MS" w:hAnsi="Comic Sans MS"/>
          <w:i/>
          <w:iCs/>
        </w:rPr>
        <w:t xml:space="preserve"> nihil</w:t>
      </w:r>
      <w:r w:rsidR="00DA7D2F">
        <w:rPr>
          <w:rFonts w:ascii="Comic Sans MS" w:hAnsi="Comic Sans MS"/>
          <w:i/>
          <w:iCs/>
        </w:rPr>
        <w:t xml:space="preserve"> </w:t>
      </w:r>
      <w:proofErr w:type="spellStart"/>
      <w:r w:rsidRPr="00DA7D2F">
        <w:rPr>
          <w:rFonts w:ascii="Comic Sans MS" w:hAnsi="Comic Sans MS"/>
          <w:i/>
          <w:iCs/>
        </w:rPr>
        <w:t>deterret</w:t>
      </w:r>
      <w:proofErr w:type="spellEnd"/>
      <w:r w:rsidRPr="00DA7D2F">
        <w:rPr>
          <w:rFonts w:ascii="Comic Sans MS" w:hAnsi="Comic Sans MS"/>
          <w:i/>
          <w:iCs/>
        </w:rPr>
        <w:t xml:space="preserve">. Seneca. Nothing deters a good man from doing what is </w:t>
      </w:r>
      <w:proofErr w:type="spellStart"/>
      <w:r w:rsidRPr="00DA7D2F">
        <w:rPr>
          <w:rFonts w:ascii="Comic Sans MS" w:hAnsi="Comic Sans MS"/>
          <w:i/>
          <w:iCs/>
        </w:rPr>
        <w:t>honorable</w:t>
      </w:r>
      <w:proofErr w:type="spellEnd"/>
      <w:r w:rsidRPr="00DA7D2F">
        <w:rPr>
          <w:rFonts w:ascii="Comic Sans MS" w:hAnsi="Comic Sans MS"/>
          <w:i/>
          <w:iCs/>
        </w:rPr>
        <w:t xml:space="preserve">. And </w:t>
      </w:r>
      <w:proofErr w:type="gramStart"/>
      <w:r w:rsidRPr="00DA7D2F">
        <w:rPr>
          <w:rFonts w:ascii="Comic Sans MS" w:hAnsi="Comic Sans MS"/>
          <w:i/>
          <w:iCs/>
        </w:rPr>
        <w:t>he’s</w:t>
      </w:r>
      <w:proofErr w:type="gramEnd"/>
      <w:r w:rsidRPr="00DA7D2F">
        <w:rPr>
          <w:rFonts w:ascii="Comic Sans MS" w:hAnsi="Comic Sans MS"/>
          <w:i/>
          <w:iCs/>
        </w:rPr>
        <w:t xml:space="preserve"> a very good</w:t>
      </w:r>
      <w:r w:rsidR="00DA7D2F">
        <w:rPr>
          <w:rFonts w:ascii="Comic Sans MS" w:hAnsi="Comic Sans MS"/>
          <w:i/>
          <w:iCs/>
        </w:rPr>
        <w:t xml:space="preserve"> </w:t>
      </w:r>
      <w:r w:rsidRPr="00DA7D2F">
        <w:rPr>
          <w:rFonts w:ascii="Comic Sans MS" w:hAnsi="Comic Sans MS"/>
          <w:i/>
          <w:iCs/>
        </w:rPr>
        <w:t>man, Charlsie, darling, but right now he needs our help.”</w:t>
      </w:r>
    </w:p>
    <w:p w14:paraId="48A66564" w14:textId="77777777" w:rsidR="009D1FD7" w:rsidRPr="00DA7D2F" w:rsidRDefault="009D1FD7" w:rsidP="00DA7D2F">
      <w:pPr>
        <w:rPr>
          <w:rFonts w:ascii="Comic Sans MS" w:hAnsi="Comic Sans MS"/>
          <w:i/>
          <w:iCs/>
        </w:rPr>
      </w:pPr>
      <w:r w:rsidRPr="00DA7D2F">
        <w:rPr>
          <w:rFonts w:ascii="Comic Sans MS" w:hAnsi="Comic Sans MS"/>
          <w:i/>
          <w:iCs/>
        </w:rPr>
        <w:t>“Who?” Meg demanded.</w:t>
      </w:r>
    </w:p>
    <w:p w14:paraId="3EDC3E3A" w14:textId="3124D910" w:rsidR="00DA7D2F" w:rsidRDefault="009D1FD7" w:rsidP="009D1FD7">
      <w:pPr>
        <w:rPr>
          <w:rFonts w:ascii="Comic Sans MS" w:hAnsi="Comic Sans MS"/>
          <w:i/>
          <w:iCs/>
        </w:rPr>
      </w:pPr>
      <w:r w:rsidRPr="00DA7D2F">
        <w:rPr>
          <w:rFonts w:ascii="Comic Sans MS" w:hAnsi="Comic Sans MS"/>
          <w:i/>
          <w:iCs/>
        </w:rPr>
        <w:t xml:space="preserve">“And little </w:t>
      </w:r>
      <w:proofErr w:type="spellStart"/>
      <w:r w:rsidRPr="00DA7D2F">
        <w:rPr>
          <w:rFonts w:ascii="Comic Sans MS" w:hAnsi="Comic Sans MS"/>
          <w:i/>
          <w:iCs/>
        </w:rPr>
        <w:t>Megsie</w:t>
      </w:r>
      <w:proofErr w:type="spellEnd"/>
      <w:r w:rsidRPr="00DA7D2F">
        <w:rPr>
          <w:rFonts w:ascii="Comic Sans MS" w:hAnsi="Comic Sans MS"/>
          <w:i/>
          <w:iCs/>
        </w:rPr>
        <w:t>! Lovely to meet you, sweetheart. Your father, of course. Now go home, loves.</w:t>
      </w:r>
      <w:r w:rsidR="00DA7D2F">
        <w:rPr>
          <w:rFonts w:ascii="Comic Sans MS" w:hAnsi="Comic Sans MS"/>
          <w:i/>
          <w:iCs/>
        </w:rPr>
        <w:t xml:space="preserve"> </w:t>
      </w:r>
      <w:r w:rsidRPr="00DA7D2F">
        <w:rPr>
          <w:rFonts w:ascii="Comic Sans MS" w:hAnsi="Comic Sans MS"/>
          <w:i/>
          <w:iCs/>
        </w:rPr>
        <w:t xml:space="preserve">The time is not yet ripe. </w:t>
      </w:r>
      <w:proofErr w:type="gramStart"/>
      <w:r w:rsidRPr="00DA7D2F">
        <w:rPr>
          <w:rFonts w:ascii="Comic Sans MS" w:hAnsi="Comic Sans MS"/>
          <w:i/>
          <w:iCs/>
        </w:rPr>
        <w:t>Don’t</w:t>
      </w:r>
      <w:proofErr w:type="gramEnd"/>
      <w:r w:rsidRPr="00DA7D2F">
        <w:rPr>
          <w:rFonts w:ascii="Comic Sans MS" w:hAnsi="Comic Sans MS"/>
          <w:i/>
          <w:iCs/>
        </w:rPr>
        <w:t xml:space="preserve"> worry, we won’t go without you. Get plenty of food and rest. Feed</w:t>
      </w:r>
      <w:r w:rsidR="00DA7D2F">
        <w:rPr>
          <w:rFonts w:ascii="Comic Sans MS" w:hAnsi="Comic Sans MS"/>
          <w:i/>
          <w:iCs/>
        </w:rPr>
        <w:t xml:space="preserve"> </w:t>
      </w:r>
      <w:r w:rsidRPr="00DA7D2F">
        <w:rPr>
          <w:rFonts w:ascii="Comic Sans MS" w:hAnsi="Comic Sans MS"/>
          <w:i/>
          <w:iCs/>
        </w:rPr>
        <w:t xml:space="preserve">Calvin up. Now, off with you! Justitiae </w:t>
      </w:r>
      <w:proofErr w:type="spellStart"/>
      <w:r w:rsidRPr="00DA7D2F">
        <w:rPr>
          <w:rFonts w:ascii="Comic Sans MS" w:hAnsi="Comic Sans MS"/>
          <w:i/>
          <w:iCs/>
        </w:rPr>
        <w:t>soror</w:t>
      </w:r>
      <w:proofErr w:type="spellEnd"/>
      <w:r w:rsidRPr="00DA7D2F">
        <w:rPr>
          <w:rFonts w:ascii="Comic Sans MS" w:hAnsi="Comic Sans MS"/>
          <w:i/>
          <w:iCs/>
        </w:rPr>
        <w:t xml:space="preserve"> fides. Latin again, of course. Faith is the sister of</w:t>
      </w:r>
      <w:r w:rsidR="00DA7D2F">
        <w:rPr>
          <w:rFonts w:ascii="Comic Sans MS" w:hAnsi="Comic Sans MS"/>
          <w:i/>
          <w:iCs/>
        </w:rPr>
        <w:t xml:space="preserve"> </w:t>
      </w:r>
      <w:r w:rsidRPr="00DA7D2F">
        <w:rPr>
          <w:rFonts w:ascii="Comic Sans MS" w:hAnsi="Comic Sans MS"/>
          <w:i/>
          <w:iCs/>
        </w:rPr>
        <w:t>justice. Trust in us! Now, shoo!” And she fluttered up from her chair and pushed them out the door</w:t>
      </w:r>
      <w:r w:rsidR="00DA7D2F">
        <w:rPr>
          <w:rFonts w:ascii="Comic Sans MS" w:hAnsi="Comic Sans MS"/>
          <w:i/>
          <w:iCs/>
        </w:rPr>
        <w:t xml:space="preserve"> </w:t>
      </w:r>
      <w:r w:rsidRPr="00DA7D2F">
        <w:rPr>
          <w:rFonts w:ascii="Comic Sans MS" w:hAnsi="Comic Sans MS"/>
          <w:i/>
          <w:iCs/>
        </w:rPr>
        <w:t>with surprising power.</w:t>
      </w:r>
    </w:p>
    <w:p w14:paraId="6DA801D8" w14:textId="77777777" w:rsidR="00DA7D2F" w:rsidRPr="00DA7D2F" w:rsidRDefault="00DA7D2F" w:rsidP="009D1FD7">
      <w:pPr>
        <w:rPr>
          <w:rFonts w:ascii="Comic Sans MS" w:hAnsi="Comic Sans MS"/>
          <w:i/>
          <w:iCs/>
        </w:rPr>
      </w:pPr>
    </w:p>
    <w:p w14:paraId="39E9CE30" w14:textId="6696B64B" w:rsidR="009D1FD7" w:rsidRPr="00DA7D2F" w:rsidRDefault="009D1FD7" w:rsidP="009D1FD7">
      <w:pPr>
        <w:rPr>
          <w:rFonts w:ascii="Comic Sans MS" w:hAnsi="Comic Sans MS"/>
        </w:rPr>
      </w:pPr>
      <w:r w:rsidRPr="00DA7D2F">
        <w:rPr>
          <w:rFonts w:ascii="Comic Sans MS" w:hAnsi="Comic Sans MS"/>
        </w:rPr>
        <w:t>Think of another adventure story you have read. Can you compare the protagonist (main character) of that book to Meg? You may have to read back through the chapters to gain more insight into Meg’s character. Your reciprocal reading work will help with this.</w:t>
      </w:r>
    </w:p>
    <w:p w14:paraId="5D7A12A5" w14:textId="3570C24B" w:rsidR="00DA7D2F" w:rsidRPr="00DA7D2F" w:rsidRDefault="009D1FD7" w:rsidP="009D1FD7">
      <w:pPr>
        <w:rPr>
          <w:rFonts w:ascii="Comic Sans MS" w:hAnsi="Comic Sans MS"/>
        </w:rPr>
      </w:pPr>
      <w:r w:rsidRPr="00DA7D2F">
        <w:rPr>
          <w:rFonts w:ascii="Comic Sans MS" w:hAnsi="Comic Sans MS"/>
        </w:rPr>
        <w:t xml:space="preserve">A comparative piece of writing will require (need) </w:t>
      </w:r>
      <w:r w:rsidR="003D5601" w:rsidRPr="00DA7D2F">
        <w:rPr>
          <w:rFonts w:ascii="Comic Sans MS" w:hAnsi="Comic Sans MS"/>
        </w:rPr>
        <w:t>a varied causal and comparative vocabulary, which you all have! However, just in case a few have slipped your mind I have popped a list below.</w:t>
      </w:r>
    </w:p>
    <w:p w14:paraId="0C23442B" w14:textId="77777777" w:rsidR="00B12186" w:rsidRDefault="00B12186" w:rsidP="009D1FD7">
      <w:pPr>
        <w:rPr>
          <w:rFonts w:ascii="Comic Sans MS" w:hAnsi="Comic Sans MS"/>
        </w:rPr>
      </w:pPr>
    </w:p>
    <w:p w14:paraId="1F6C76EF" w14:textId="02157482" w:rsidR="003D5601" w:rsidRDefault="003D5601" w:rsidP="009D1FD7">
      <w:pPr>
        <w:rPr>
          <w:rFonts w:ascii="Comic Sans MS" w:hAnsi="Comic Sans MS"/>
        </w:rPr>
      </w:pPr>
      <w:r w:rsidRPr="00DA7D2F">
        <w:rPr>
          <w:rFonts w:ascii="Comic Sans MS" w:hAnsi="Comic Sans MS"/>
        </w:rPr>
        <w:t xml:space="preserve">Remember </w:t>
      </w:r>
      <w:r w:rsidR="00DA7D2F">
        <w:rPr>
          <w:rFonts w:ascii="Comic Sans MS" w:hAnsi="Comic Sans MS"/>
        </w:rPr>
        <w:t>to firstly draft</w:t>
      </w:r>
      <w:r w:rsidRPr="00DA7D2F">
        <w:rPr>
          <w:rFonts w:ascii="Comic Sans MS" w:hAnsi="Comic Sans MS"/>
        </w:rPr>
        <w:t>, polish and then write up neatly with a beautiful illustration!</w:t>
      </w:r>
    </w:p>
    <w:p w14:paraId="7EC3B7D7" w14:textId="77777777" w:rsidR="00DA7D2F" w:rsidRPr="00DA7D2F" w:rsidRDefault="00DA7D2F" w:rsidP="009D1FD7">
      <w:pPr>
        <w:rPr>
          <w:rFonts w:ascii="Comic Sans MS" w:hAnsi="Comic Sans MS"/>
        </w:rPr>
      </w:pPr>
    </w:p>
    <w:tbl>
      <w:tblPr>
        <w:tblStyle w:val="TableGrid"/>
        <w:tblpPr w:leftFromText="180" w:rightFromText="180" w:vertAnchor="text" w:horzAnchor="margin" w:tblpXSpec="center" w:tblpY="-106"/>
        <w:tblW w:w="0" w:type="auto"/>
        <w:tblLook w:val="04A0" w:firstRow="1" w:lastRow="0" w:firstColumn="1" w:lastColumn="0" w:noHBand="0" w:noVBand="1"/>
      </w:tblPr>
      <w:tblGrid>
        <w:gridCol w:w="1898"/>
        <w:gridCol w:w="1898"/>
        <w:gridCol w:w="1898"/>
        <w:gridCol w:w="1898"/>
      </w:tblGrid>
      <w:tr w:rsidR="00DA7D2F" w:rsidRPr="00DA7D2F" w14:paraId="527A4282" w14:textId="77777777" w:rsidTr="00DA7D2F">
        <w:trPr>
          <w:trHeight w:val="89"/>
        </w:trPr>
        <w:tc>
          <w:tcPr>
            <w:tcW w:w="1898" w:type="dxa"/>
          </w:tcPr>
          <w:p w14:paraId="5AF289D1" w14:textId="77777777" w:rsidR="00DA7D2F" w:rsidRPr="00DA7D2F" w:rsidRDefault="00DA7D2F" w:rsidP="00DA7D2F">
            <w:pPr>
              <w:jc w:val="center"/>
              <w:rPr>
                <w:rFonts w:ascii="Comic Sans MS" w:hAnsi="Comic Sans MS"/>
              </w:rPr>
            </w:pPr>
            <w:r w:rsidRPr="00DA7D2F">
              <w:rPr>
                <w:rFonts w:ascii="Comic Sans MS" w:hAnsi="Comic Sans MS"/>
              </w:rPr>
              <w:t>Although</w:t>
            </w:r>
          </w:p>
        </w:tc>
        <w:tc>
          <w:tcPr>
            <w:tcW w:w="1898" w:type="dxa"/>
          </w:tcPr>
          <w:p w14:paraId="259DFDBB" w14:textId="77777777" w:rsidR="00DA7D2F" w:rsidRPr="00DA7D2F" w:rsidRDefault="00DA7D2F" w:rsidP="00DA7D2F">
            <w:pPr>
              <w:jc w:val="center"/>
              <w:rPr>
                <w:rFonts w:ascii="Comic Sans MS" w:hAnsi="Comic Sans MS"/>
              </w:rPr>
            </w:pPr>
            <w:r w:rsidRPr="00DA7D2F">
              <w:rPr>
                <w:rFonts w:ascii="Comic Sans MS" w:hAnsi="Comic Sans MS"/>
              </w:rPr>
              <w:t>Contrary to</w:t>
            </w:r>
          </w:p>
        </w:tc>
        <w:tc>
          <w:tcPr>
            <w:tcW w:w="1898" w:type="dxa"/>
          </w:tcPr>
          <w:p w14:paraId="391BAA81" w14:textId="77777777" w:rsidR="00DA7D2F" w:rsidRPr="00DA7D2F" w:rsidRDefault="00DA7D2F" w:rsidP="00DA7D2F">
            <w:pPr>
              <w:jc w:val="center"/>
              <w:rPr>
                <w:rFonts w:ascii="Comic Sans MS" w:hAnsi="Comic Sans MS"/>
              </w:rPr>
            </w:pPr>
            <w:proofErr w:type="gramStart"/>
            <w:r w:rsidRPr="00DA7D2F">
              <w:rPr>
                <w:rFonts w:ascii="Comic Sans MS" w:hAnsi="Comic Sans MS"/>
              </w:rPr>
              <w:t>However</w:t>
            </w:r>
            <w:proofErr w:type="gramEnd"/>
          </w:p>
        </w:tc>
        <w:tc>
          <w:tcPr>
            <w:tcW w:w="1898" w:type="dxa"/>
          </w:tcPr>
          <w:p w14:paraId="7568D9D9" w14:textId="77777777" w:rsidR="00DA7D2F" w:rsidRPr="00DA7D2F" w:rsidRDefault="00DA7D2F" w:rsidP="00DA7D2F">
            <w:pPr>
              <w:jc w:val="center"/>
              <w:rPr>
                <w:rFonts w:ascii="Comic Sans MS" w:hAnsi="Comic Sans MS"/>
              </w:rPr>
            </w:pPr>
            <w:r w:rsidRPr="00DA7D2F">
              <w:rPr>
                <w:rFonts w:ascii="Comic Sans MS" w:hAnsi="Comic Sans MS"/>
              </w:rPr>
              <w:t>Nevertheless</w:t>
            </w:r>
          </w:p>
        </w:tc>
      </w:tr>
      <w:tr w:rsidR="00DA7D2F" w:rsidRPr="00DA7D2F" w14:paraId="4710B215" w14:textId="77777777" w:rsidTr="00DA7D2F">
        <w:trPr>
          <w:trHeight w:val="83"/>
        </w:trPr>
        <w:tc>
          <w:tcPr>
            <w:tcW w:w="1898" w:type="dxa"/>
          </w:tcPr>
          <w:p w14:paraId="375645A0" w14:textId="77777777" w:rsidR="00DA7D2F" w:rsidRPr="00DA7D2F" w:rsidRDefault="00DA7D2F" w:rsidP="00DA7D2F">
            <w:pPr>
              <w:jc w:val="center"/>
              <w:rPr>
                <w:rFonts w:ascii="Comic Sans MS" w:hAnsi="Comic Sans MS"/>
              </w:rPr>
            </w:pPr>
            <w:r w:rsidRPr="00DA7D2F">
              <w:rPr>
                <w:rFonts w:ascii="Comic Sans MS" w:hAnsi="Comic Sans MS"/>
              </w:rPr>
              <w:t xml:space="preserve">On the other </w:t>
            </w:r>
            <w:proofErr w:type="gramStart"/>
            <w:r w:rsidRPr="00DA7D2F">
              <w:rPr>
                <w:rFonts w:ascii="Comic Sans MS" w:hAnsi="Comic Sans MS"/>
              </w:rPr>
              <w:t>hand</w:t>
            </w:r>
            <w:proofErr w:type="gramEnd"/>
          </w:p>
        </w:tc>
        <w:tc>
          <w:tcPr>
            <w:tcW w:w="1898" w:type="dxa"/>
          </w:tcPr>
          <w:p w14:paraId="03B9E126" w14:textId="77777777" w:rsidR="00DA7D2F" w:rsidRPr="00DA7D2F" w:rsidRDefault="00DA7D2F" w:rsidP="00DA7D2F">
            <w:pPr>
              <w:jc w:val="center"/>
              <w:rPr>
                <w:rFonts w:ascii="Comic Sans MS" w:hAnsi="Comic Sans MS"/>
              </w:rPr>
            </w:pPr>
            <w:r w:rsidRPr="00DA7D2F">
              <w:rPr>
                <w:rFonts w:ascii="Comic Sans MS" w:hAnsi="Comic Sans MS"/>
              </w:rPr>
              <w:t>Alike</w:t>
            </w:r>
          </w:p>
        </w:tc>
        <w:tc>
          <w:tcPr>
            <w:tcW w:w="1898" w:type="dxa"/>
          </w:tcPr>
          <w:p w14:paraId="0CFF1000" w14:textId="77777777" w:rsidR="00DA7D2F" w:rsidRPr="00DA7D2F" w:rsidRDefault="00DA7D2F" w:rsidP="00DA7D2F">
            <w:pPr>
              <w:jc w:val="center"/>
              <w:rPr>
                <w:rFonts w:ascii="Comic Sans MS" w:hAnsi="Comic Sans MS"/>
              </w:rPr>
            </w:pPr>
            <w:r w:rsidRPr="00DA7D2F">
              <w:rPr>
                <w:rFonts w:ascii="Comic Sans MS" w:hAnsi="Comic Sans MS"/>
              </w:rPr>
              <w:t>In addition to</w:t>
            </w:r>
          </w:p>
        </w:tc>
        <w:tc>
          <w:tcPr>
            <w:tcW w:w="1898" w:type="dxa"/>
          </w:tcPr>
          <w:p w14:paraId="30159563" w14:textId="77777777" w:rsidR="00DA7D2F" w:rsidRPr="00DA7D2F" w:rsidRDefault="00DA7D2F" w:rsidP="00DA7D2F">
            <w:pPr>
              <w:jc w:val="center"/>
              <w:rPr>
                <w:rFonts w:ascii="Comic Sans MS" w:hAnsi="Comic Sans MS"/>
              </w:rPr>
            </w:pPr>
            <w:r w:rsidRPr="00DA7D2F">
              <w:rPr>
                <w:rFonts w:ascii="Comic Sans MS" w:hAnsi="Comic Sans MS"/>
              </w:rPr>
              <w:t>Whereas</w:t>
            </w:r>
          </w:p>
        </w:tc>
      </w:tr>
      <w:tr w:rsidR="00DA7D2F" w:rsidRPr="00DA7D2F" w14:paraId="47816413" w14:textId="77777777" w:rsidTr="00DA7D2F">
        <w:trPr>
          <w:trHeight w:val="89"/>
        </w:trPr>
        <w:tc>
          <w:tcPr>
            <w:tcW w:w="1898" w:type="dxa"/>
          </w:tcPr>
          <w:p w14:paraId="668CB588" w14:textId="77777777" w:rsidR="00DA7D2F" w:rsidRPr="00DA7D2F" w:rsidRDefault="00DA7D2F" w:rsidP="00DA7D2F">
            <w:pPr>
              <w:jc w:val="center"/>
              <w:rPr>
                <w:rFonts w:ascii="Comic Sans MS" w:hAnsi="Comic Sans MS"/>
              </w:rPr>
            </w:pPr>
            <w:proofErr w:type="gramStart"/>
            <w:r w:rsidRPr="00DA7D2F">
              <w:rPr>
                <w:rFonts w:ascii="Comic Sans MS" w:hAnsi="Comic Sans MS"/>
              </w:rPr>
              <w:t>Similarly</w:t>
            </w:r>
            <w:proofErr w:type="gramEnd"/>
          </w:p>
        </w:tc>
        <w:tc>
          <w:tcPr>
            <w:tcW w:w="1898" w:type="dxa"/>
          </w:tcPr>
          <w:p w14:paraId="3F1CFD72" w14:textId="77777777" w:rsidR="00DA7D2F" w:rsidRPr="00DA7D2F" w:rsidRDefault="00DA7D2F" w:rsidP="00DA7D2F">
            <w:pPr>
              <w:jc w:val="center"/>
              <w:rPr>
                <w:rFonts w:ascii="Comic Sans MS" w:hAnsi="Comic Sans MS"/>
              </w:rPr>
            </w:pPr>
            <w:proofErr w:type="gramStart"/>
            <w:r w:rsidRPr="00DA7D2F">
              <w:rPr>
                <w:rFonts w:ascii="Comic Sans MS" w:hAnsi="Comic Sans MS"/>
              </w:rPr>
              <w:t>Likewise</w:t>
            </w:r>
            <w:proofErr w:type="gramEnd"/>
          </w:p>
        </w:tc>
        <w:tc>
          <w:tcPr>
            <w:tcW w:w="1898" w:type="dxa"/>
          </w:tcPr>
          <w:p w14:paraId="5633CC7D" w14:textId="77777777" w:rsidR="00DA7D2F" w:rsidRPr="00DA7D2F" w:rsidRDefault="00DA7D2F" w:rsidP="00DA7D2F">
            <w:pPr>
              <w:jc w:val="center"/>
              <w:rPr>
                <w:rFonts w:ascii="Comic Sans MS" w:hAnsi="Comic Sans MS"/>
              </w:rPr>
            </w:pPr>
            <w:r w:rsidRPr="00DA7D2F">
              <w:rPr>
                <w:rFonts w:ascii="Comic Sans MS" w:hAnsi="Comic Sans MS"/>
              </w:rPr>
              <w:t>In contrast</w:t>
            </w:r>
          </w:p>
        </w:tc>
        <w:tc>
          <w:tcPr>
            <w:tcW w:w="1898" w:type="dxa"/>
          </w:tcPr>
          <w:p w14:paraId="1C38BB97" w14:textId="77777777" w:rsidR="00DA7D2F" w:rsidRPr="00DA7D2F" w:rsidRDefault="00DA7D2F" w:rsidP="00DA7D2F">
            <w:pPr>
              <w:jc w:val="center"/>
              <w:rPr>
                <w:rFonts w:ascii="Comic Sans MS" w:hAnsi="Comic Sans MS"/>
              </w:rPr>
            </w:pPr>
            <w:r w:rsidRPr="00DA7D2F">
              <w:rPr>
                <w:rFonts w:ascii="Comic Sans MS" w:hAnsi="Comic Sans MS"/>
              </w:rPr>
              <w:t>Unlike</w:t>
            </w:r>
          </w:p>
        </w:tc>
      </w:tr>
    </w:tbl>
    <w:p w14:paraId="60F7981E" w14:textId="49E90D09" w:rsidR="009D1FD7" w:rsidRDefault="009D1FD7" w:rsidP="009D1FD7"/>
    <w:p w14:paraId="0CA5EDD6" w14:textId="54A1DCDE" w:rsidR="00DA7D2F" w:rsidRDefault="00DA7D2F" w:rsidP="009D1FD7"/>
    <w:p w14:paraId="60A31E57" w14:textId="6CCFECCF" w:rsidR="00DA7D2F" w:rsidRDefault="00DA7D2F" w:rsidP="009D1FD7"/>
    <w:p w14:paraId="7FBCAF0A" w14:textId="04941DEE" w:rsidR="00DA7D2F" w:rsidRDefault="00DA7D2F" w:rsidP="009D1FD7"/>
    <w:p w14:paraId="414CDA59" w14:textId="13A13040" w:rsidR="00DA7D2F" w:rsidRDefault="00DA7D2F" w:rsidP="009D1FD7"/>
    <w:p w14:paraId="29C4C5BE" w14:textId="7CE2D03A" w:rsidR="004E0F7F" w:rsidRDefault="004E0F7F" w:rsidP="009D1FD7"/>
    <w:p w14:paraId="245B48D8" w14:textId="5D063F0A" w:rsidR="004E0F7F" w:rsidRDefault="004E0F7F" w:rsidP="009D1FD7"/>
    <w:p w14:paraId="53AD41CA" w14:textId="38C1D673" w:rsidR="004E0F7F" w:rsidRDefault="004E0F7F" w:rsidP="009D1FD7"/>
    <w:p w14:paraId="7F4CBB1C" w14:textId="3DB3305C" w:rsidR="004E0F7F" w:rsidRDefault="004E0F7F" w:rsidP="009D1FD7"/>
    <w:p w14:paraId="1E5317C2" w14:textId="74C33B40" w:rsidR="004E0F7F" w:rsidRDefault="004E0F7F" w:rsidP="009D1FD7"/>
    <w:p w14:paraId="00C4F4EC" w14:textId="1EF4C027" w:rsidR="004E0F7F" w:rsidRDefault="004E0F7F" w:rsidP="009D1FD7"/>
    <w:p w14:paraId="76B477E9" w14:textId="564D2569" w:rsidR="004E0F7F" w:rsidRDefault="004E0F7F" w:rsidP="009D1FD7"/>
    <w:p w14:paraId="1F2538C6" w14:textId="77777777" w:rsidR="00E50A7F" w:rsidRDefault="001476C2" w:rsidP="009D1FD7">
      <w:pPr>
        <w:rPr>
          <w:rFonts w:ascii="Comic Sans MS" w:hAnsi="Comic Sans MS"/>
          <w:b/>
          <w:bCs/>
          <w:sz w:val="28"/>
          <w:szCs w:val="28"/>
          <w:u w:val="single"/>
        </w:rPr>
      </w:pPr>
      <w:r w:rsidRPr="001476C2">
        <w:rPr>
          <w:rFonts w:ascii="Comic Sans MS" w:hAnsi="Comic Sans MS"/>
          <w:b/>
          <w:bCs/>
          <w:sz w:val="28"/>
          <w:szCs w:val="28"/>
          <w:u w:val="single"/>
        </w:rPr>
        <w:t xml:space="preserve">English Task 5 </w:t>
      </w:r>
      <w:r w:rsidR="004E0F7F" w:rsidRPr="001476C2">
        <w:rPr>
          <w:rFonts w:ascii="Comic Sans MS" w:hAnsi="Comic Sans MS"/>
          <w:b/>
          <w:bCs/>
          <w:sz w:val="28"/>
          <w:szCs w:val="28"/>
          <w:u w:val="single"/>
        </w:rPr>
        <w:t xml:space="preserve">Commonly </w:t>
      </w:r>
      <w:r>
        <w:rPr>
          <w:rFonts w:ascii="Comic Sans MS" w:hAnsi="Comic Sans MS"/>
          <w:b/>
          <w:bCs/>
          <w:sz w:val="28"/>
          <w:szCs w:val="28"/>
          <w:u w:val="single"/>
        </w:rPr>
        <w:t>C</w:t>
      </w:r>
      <w:r w:rsidR="004E0F7F" w:rsidRPr="001476C2">
        <w:rPr>
          <w:rFonts w:ascii="Comic Sans MS" w:hAnsi="Comic Sans MS"/>
          <w:b/>
          <w:bCs/>
          <w:sz w:val="28"/>
          <w:szCs w:val="28"/>
          <w:u w:val="single"/>
        </w:rPr>
        <w:t xml:space="preserve">onfused </w:t>
      </w:r>
      <w:r>
        <w:rPr>
          <w:rFonts w:ascii="Comic Sans MS" w:hAnsi="Comic Sans MS"/>
          <w:b/>
          <w:bCs/>
          <w:sz w:val="28"/>
          <w:szCs w:val="28"/>
          <w:u w:val="single"/>
        </w:rPr>
        <w:t>H</w:t>
      </w:r>
      <w:r w:rsidR="004E0F7F" w:rsidRPr="001476C2">
        <w:rPr>
          <w:rFonts w:ascii="Comic Sans MS" w:hAnsi="Comic Sans MS"/>
          <w:b/>
          <w:bCs/>
          <w:sz w:val="28"/>
          <w:szCs w:val="28"/>
          <w:u w:val="single"/>
        </w:rPr>
        <w:t>omophones</w:t>
      </w:r>
    </w:p>
    <w:p w14:paraId="172D92F0" w14:textId="66F34EDC" w:rsidR="003E67F6" w:rsidRPr="00E50A7F" w:rsidRDefault="004E0F7F" w:rsidP="009D1FD7">
      <w:pPr>
        <w:rPr>
          <w:rFonts w:ascii="Comic Sans MS" w:hAnsi="Comic Sans MS"/>
          <w:b/>
          <w:bCs/>
          <w:sz w:val="28"/>
          <w:szCs w:val="28"/>
          <w:u w:val="single"/>
        </w:rPr>
      </w:pPr>
      <w:proofErr w:type="gramStart"/>
      <w:r w:rsidRPr="00E178AB">
        <w:rPr>
          <w:rFonts w:ascii="Comic Sans MS" w:hAnsi="Comic Sans MS"/>
          <w:sz w:val="24"/>
          <w:szCs w:val="24"/>
        </w:rPr>
        <w:t>They’re</w:t>
      </w:r>
      <w:proofErr w:type="gramEnd"/>
      <w:r w:rsidRPr="00E178AB">
        <w:rPr>
          <w:rFonts w:ascii="Comic Sans MS" w:hAnsi="Comic Sans MS"/>
          <w:sz w:val="24"/>
          <w:szCs w:val="24"/>
        </w:rPr>
        <w:t xml:space="preserve"> tricky to get right, but it’s easy when your teacher explains it like this! </w:t>
      </w:r>
    </w:p>
    <w:p w14:paraId="78E8A9B4" w14:textId="10C34CB0" w:rsidR="003E67F6" w:rsidRPr="00C62405" w:rsidRDefault="003E67F6" w:rsidP="009D1FD7">
      <w:pPr>
        <w:rPr>
          <w:rFonts w:ascii="Comic Sans MS" w:hAnsi="Comic Sans MS"/>
          <w:sz w:val="24"/>
          <w:szCs w:val="24"/>
          <w:u w:val="single"/>
        </w:rPr>
      </w:pPr>
      <w:r w:rsidRPr="00C62405">
        <w:rPr>
          <w:rFonts w:ascii="Comic Sans MS" w:hAnsi="Comic Sans MS"/>
          <w:sz w:val="24"/>
          <w:szCs w:val="24"/>
          <w:u w:val="single"/>
        </w:rPr>
        <w:t>T</w:t>
      </w:r>
      <w:r w:rsidR="004E0F7F" w:rsidRPr="00C62405">
        <w:rPr>
          <w:rFonts w:ascii="Comic Sans MS" w:hAnsi="Comic Sans MS"/>
          <w:sz w:val="24"/>
          <w:szCs w:val="24"/>
          <w:u w:val="single"/>
        </w:rPr>
        <w:t>o / too / two</w:t>
      </w:r>
    </w:p>
    <w:p w14:paraId="11B8FF7A" w14:textId="77777777" w:rsidR="00C62405" w:rsidRPr="005A0328" w:rsidRDefault="004E0F7F" w:rsidP="009D1FD7">
      <w:pPr>
        <w:rPr>
          <w:rFonts w:ascii="Comic Sans MS" w:hAnsi="Comic Sans MS"/>
          <w:b/>
          <w:bCs/>
          <w:sz w:val="28"/>
          <w:szCs w:val="28"/>
        </w:rPr>
      </w:pPr>
      <w:r w:rsidRPr="005A0328">
        <w:rPr>
          <w:rFonts w:ascii="Comic Sans MS" w:hAnsi="Comic Sans MS"/>
          <w:b/>
          <w:bCs/>
          <w:sz w:val="28"/>
          <w:szCs w:val="28"/>
        </w:rPr>
        <w:t>to – a direction or preposition</w:t>
      </w:r>
    </w:p>
    <w:p w14:paraId="7D2F48CB" w14:textId="1A088D22" w:rsidR="00EC47D9"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I’m</w:t>
      </w:r>
      <w:proofErr w:type="gramEnd"/>
      <w:r w:rsidRPr="00E178AB">
        <w:rPr>
          <w:rFonts w:ascii="Comic Sans MS" w:hAnsi="Comic Sans MS"/>
          <w:sz w:val="24"/>
          <w:szCs w:val="24"/>
        </w:rPr>
        <w:t xml:space="preserve"> going to school. </w:t>
      </w:r>
    </w:p>
    <w:p w14:paraId="38179CD9" w14:textId="77777777" w:rsidR="00450FBF"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too – as well/also, too much </w:t>
      </w:r>
    </w:p>
    <w:p w14:paraId="57AB4ED2" w14:textId="61FBC01A" w:rsidR="00EC47D9"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I’m</w:t>
      </w:r>
      <w:proofErr w:type="gramEnd"/>
      <w:r w:rsidRPr="00E178AB">
        <w:rPr>
          <w:rFonts w:ascii="Comic Sans MS" w:hAnsi="Comic Sans MS"/>
          <w:sz w:val="24"/>
          <w:szCs w:val="24"/>
        </w:rPr>
        <w:t xml:space="preserve"> going to school, too. </w:t>
      </w:r>
    </w:p>
    <w:p w14:paraId="5CD6F856" w14:textId="6D8663B0" w:rsidR="0089685A" w:rsidRPr="00E178AB" w:rsidRDefault="004E0F7F" w:rsidP="009D1FD7">
      <w:pPr>
        <w:rPr>
          <w:rFonts w:ascii="Comic Sans MS" w:hAnsi="Comic Sans MS"/>
          <w:sz w:val="24"/>
          <w:szCs w:val="24"/>
        </w:rPr>
      </w:pPr>
      <w:r w:rsidRPr="00E178AB">
        <w:rPr>
          <w:rFonts w:ascii="Comic Sans MS" w:hAnsi="Comic Sans MS"/>
          <w:sz w:val="24"/>
          <w:szCs w:val="24"/>
        </w:rPr>
        <w:t xml:space="preserve">e.g. We have too much homework. </w:t>
      </w:r>
    </w:p>
    <w:p w14:paraId="4A0B05B9" w14:textId="77777777" w:rsidR="00450FBF"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two – the number 2 </w:t>
      </w:r>
    </w:p>
    <w:p w14:paraId="6A983DC3" w14:textId="77777777" w:rsidR="00EC47D9" w:rsidRDefault="004E0F7F" w:rsidP="009D1FD7">
      <w:pPr>
        <w:rPr>
          <w:rFonts w:ascii="Comic Sans MS" w:hAnsi="Comic Sans MS"/>
          <w:sz w:val="24"/>
          <w:szCs w:val="24"/>
        </w:rPr>
      </w:pPr>
      <w:r w:rsidRPr="00E178AB">
        <w:rPr>
          <w:rFonts w:ascii="Comic Sans MS" w:hAnsi="Comic Sans MS"/>
          <w:sz w:val="24"/>
          <w:szCs w:val="24"/>
        </w:rPr>
        <w:t xml:space="preserve">e.g. I have two literacy classes today. </w:t>
      </w:r>
    </w:p>
    <w:p w14:paraId="04BE273F" w14:textId="77777777" w:rsidR="005A0328" w:rsidRDefault="005A0328" w:rsidP="009D1FD7">
      <w:pPr>
        <w:rPr>
          <w:rFonts w:ascii="Comic Sans MS" w:hAnsi="Comic Sans MS"/>
          <w:sz w:val="24"/>
          <w:szCs w:val="24"/>
          <w:u w:val="single"/>
        </w:rPr>
      </w:pPr>
    </w:p>
    <w:p w14:paraId="57886896" w14:textId="382F2C2A" w:rsidR="0089685A" w:rsidRPr="00EC47D9" w:rsidRDefault="004E0F7F" w:rsidP="009D1FD7">
      <w:pPr>
        <w:rPr>
          <w:rFonts w:ascii="Comic Sans MS" w:hAnsi="Comic Sans MS"/>
          <w:sz w:val="24"/>
          <w:szCs w:val="24"/>
          <w:u w:val="single"/>
        </w:rPr>
      </w:pPr>
      <w:r w:rsidRPr="00EC47D9">
        <w:rPr>
          <w:rFonts w:ascii="Comic Sans MS" w:hAnsi="Comic Sans MS"/>
          <w:sz w:val="24"/>
          <w:szCs w:val="24"/>
          <w:u w:val="single"/>
        </w:rPr>
        <w:t xml:space="preserve">your / </w:t>
      </w:r>
      <w:proofErr w:type="gramStart"/>
      <w:r w:rsidRPr="00EC47D9">
        <w:rPr>
          <w:rFonts w:ascii="Comic Sans MS" w:hAnsi="Comic Sans MS"/>
          <w:sz w:val="24"/>
          <w:szCs w:val="24"/>
          <w:u w:val="single"/>
        </w:rPr>
        <w:t>you’re</w:t>
      </w:r>
      <w:proofErr w:type="gramEnd"/>
      <w:r w:rsidRPr="00EC47D9">
        <w:rPr>
          <w:rFonts w:ascii="Comic Sans MS" w:hAnsi="Comic Sans MS"/>
          <w:sz w:val="24"/>
          <w:szCs w:val="24"/>
          <w:u w:val="single"/>
        </w:rPr>
        <w:t xml:space="preserve"> </w:t>
      </w:r>
    </w:p>
    <w:p w14:paraId="0A10799F" w14:textId="77777777" w:rsidR="00EC47D9"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your – shows possession/ownership </w:t>
      </w:r>
    </w:p>
    <w:p w14:paraId="398F4E82" w14:textId="77777777" w:rsidR="00EC47D9" w:rsidRDefault="004E0F7F" w:rsidP="009D1FD7">
      <w:pPr>
        <w:rPr>
          <w:rFonts w:ascii="Comic Sans MS" w:hAnsi="Comic Sans MS"/>
          <w:sz w:val="24"/>
          <w:szCs w:val="24"/>
        </w:rPr>
      </w:pPr>
      <w:r w:rsidRPr="00E178AB">
        <w:rPr>
          <w:rFonts w:ascii="Comic Sans MS" w:hAnsi="Comic Sans MS"/>
          <w:sz w:val="24"/>
          <w:szCs w:val="24"/>
        </w:rPr>
        <w:t xml:space="preserve">e.g. Your story was </w:t>
      </w:r>
      <w:proofErr w:type="gramStart"/>
      <w:r w:rsidRPr="00E178AB">
        <w:rPr>
          <w:rFonts w:ascii="Comic Sans MS" w:hAnsi="Comic Sans MS"/>
          <w:sz w:val="24"/>
          <w:szCs w:val="24"/>
        </w:rPr>
        <w:t>really interesting</w:t>
      </w:r>
      <w:proofErr w:type="gramEnd"/>
      <w:r w:rsidRPr="00E178AB">
        <w:rPr>
          <w:rFonts w:ascii="Comic Sans MS" w:hAnsi="Comic Sans MS"/>
          <w:sz w:val="24"/>
          <w:szCs w:val="24"/>
        </w:rPr>
        <w:t xml:space="preserve">! (possessive pronoun) </w:t>
      </w:r>
    </w:p>
    <w:p w14:paraId="6FBD9CEB" w14:textId="77777777" w:rsidR="00EC47D9" w:rsidRPr="005A0328" w:rsidRDefault="004E0F7F" w:rsidP="009D1FD7">
      <w:pPr>
        <w:rPr>
          <w:rFonts w:ascii="Comic Sans MS" w:hAnsi="Comic Sans MS"/>
          <w:b/>
          <w:bCs/>
          <w:sz w:val="28"/>
          <w:szCs w:val="28"/>
        </w:rPr>
      </w:pPr>
      <w:proofErr w:type="gramStart"/>
      <w:r w:rsidRPr="005A0328">
        <w:rPr>
          <w:rFonts w:ascii="Comic Sans MS" w:hAnsi="Comic Sans MS"/>
          <w:b/>
          <w:bCs/>
          <w:sz w:val="28"/>
          <w:szCs w:val="28"/>
        </w:rPr>
        <w:t>you’re</w:t>
      </w:r>
      <w:proofErr w:type="gramEnd"/>
      <w:r w:rsidRPr="005A0328">
        <w:rPr>
          <w:rFonts w:ascii="Comic Sans MS" w:hAnsi="Comic Sans MS"/>
          <w:b/>
          <w:bCs/>
          <w:sz w:val="28"/>
          <w:szCs w:val="28"/>
        </w:rPr>
        <w:t xml:space="preserve"> – a contraction of ‘you are’. </w:t>
      </w:r>
    </w:p>
    <w:p w14:paraId="20C0572A" w14:textId="4D4DDEEC" w:rsidR="00EC47D9" w:rsidRPr="00E178AB"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You’re</w:t>
      </w:r>
      <w:proofErr w:type="gramEnd"/>
      <w:r w:rsidRPr="00E178AB">
        <w:rPr>
          <w:rFonts w:ascii="Comic Sans MS" w:hAnsi="Comic Sans MS"/>
          <w:sz w:val="24"/>
          <w:szCs w:val="24"/>
        </w:rPr>
        <w:t xml:space="preserve"> in year </w:t>
      </w:r>
      <w:r w:rsidR="0089685A" w:rsidRPr="00E178AB">
        <w:rPr>
          <w:rFonts w:ascii="Comic Sans MS" w:hAnsi="Comic Sans MS"/>
          <w:sz w:val="24"/>
          <w:szCs w:val="24"/>
        </w:rPr>
        <w:t>5</w:t>
      </w:r>
      <w:r w:rsidRPr="00E178AB">
        <w:rPr>
          <w:rFonts w:ascii="Comic Sans MS" w:hAnsi="Comic Sans MS"/>
          <w:sz w:val="24"/>
          <w:szCs w:val="24"/>
        </w:rPr>
        <w:t xml:space="preserve">. </w:t>
      </w:r>
    </w:p>
    <w:p w14:paraId="723361D5" w14:textId="77777777" w:rsidR="005A0328" w:rsidRDefault="005A0328" w:rsidP="009D1FD7">
      <w:pPr>
        <w:rPr>
          <w:rFonts w:ascii="Comic Sans MS" w:hAnsi="Comic Sans MS"/>
          <w:sz w:val="24"/>
          <w:szCs w:val="24"/>
          <w:u w:val="single"/>
        </w:rPr>
      </w:pPr>
    </w:p>
    <w:p w14:paraId="7BC3564F" w14:textId="0DF45A28" w:rsidR="0089685A" w:rsidRPr="00EC47D9" w:rsidRDefault="004E0F7F" w:rsidP="009D1FD7">
      <w:pPr>
        <w:rPr>
          <w:rFonts w:ascii="Comic Sans MS" w:hAnsi="Comic Sans MS"/>
          <w:sz w:val="24"/>
          <w:szCs w:val="24"/>
          <w:u w:val="single"/>
        </w:rPr>
      </w:pPr>
      <w:r w:rsidRPr="00EC47D9">
        <w:rPr>
          <w:rFonts w:ascii="Comic Sans MS" w:hAnsi="Comic Sans MS"/>
          <w:sz w:val="24"/>
          <w:szCs w:val="24"/>
          <w:u w:val="single"/>
        </w:rPr>
        <w:t xml:space="preserve">their / they’re / there </w:t>
      </w:r>
    </w:p>
    <w:p w14:paraId="767AEF52" w14:textId="77777777" w:rsidR="00EC47D9"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their – shows possession/ownership </w:t>
      </w:r>
    </w:p>
    <w:p w14:paraId="4ACFD506" w14:textId="1D4A3DF3" w:rsidR="00EC47D9" w:rsidRDefault="004E0F7F" w:rsidP="009D1FD7">
      <w:pPr>
        <w:rPr>
          <w:rFonts w:ascii="Comic Sans MS" w:hAnsi="Comic Sans MS"/>
          <w:sz w:val="24"/>
          <w:szCs w:val="24"/>
        </w:rPr>
      </w:pPr>
      <w:r w:rsidRPr="00E178AB">
        <w:rPr>
          <w:rFonts w:ascii="Comic Sans MS" w:hAnsi="Comic Sans MS"/>
          <w:sz w:val="24"/>
          <w:szCs w:val="24"/>
        </w:rPr>
        <w:t xml:space="preserve">e.g. Their names are </w:t>
      </w:r>
      <w:r w:rsidR="00626A04">
        <w:rPr>
          <w:rFonts w:ascii="Comic Sans MS" w:hAnsi="Comic Sans MS"/>
          <w:sz w:val="24"/>
          <w:szCs w:val="24"/>
        </w:rPr>
        <w:t>Oscar</w:t>
      </w:r>
      <w:r w:rsidRPr="00E178AB">
        <w:rPr>
          <w:rFonts w:ascii="Comic Sans MS" w:hAnsi="Comic Sans MS"/>
          <w:sz w:val="24"/>
          <w:szCs w:val="24"/>
        </w:rPr>
        <w:t xml:space="preserve"> and </w:t>
      </w:r>
      <w:r w:rsidR="0021002C">
        <w:rPr>
          <w:rFonts w:ascii="Comic Sans MS" w:hAnsi="Comic Sans MS"/>
          <w:sz w:val="24"/>
          <w:szCs w:val="24"/>
        </w:rPr>
        <w:t>Mercedes</w:t>
      </w:r>
      <w:r w:rsidRPr="00E178AB">
        <w:rPr>
          <w:rFonts w:ascii="Comic Sans MS" w:hAnsi="Comic Sans MS"/>
          <w:sz w:val="24"/>
          <w:szCs w:val="24"/>
        </w:rPr>
        <w:t xml:space="preserve">. (possessive pronoun) </w:t>
      </w:r>
    </w:p>
    <w:p w14:paraId="102CC350" w14:textId="77777777" w:rsidR="00EC47D9" w:rsidRPr="005A0328" w:rsidRDefault="004E0F7F" w:rsidP="009D1FD7">
      <w:pPr>
        <w:rPr>
          <w:rFonts w:ascii="Comic Sans MS" w:hAnsi="Comic Sans MS"/>
          <w:b/>
          <w:bCs/>
          <w:sz w:val="28"/>
          <w:szCs w:val="28"/>
        </w:rPr>
      </w:pPr>
      <w:proofErr w:type="gramStart"/>
      <w:r w:rsidRPr="005A0328">
        <w:rPr>
          <w:rFonts w:ascii="Comic Sans MS" w:hAnsi="Comic Sans MS"/>
          <w:b/>
          <w:bCs/>
          <w:sz w:val="28"/>
          <w:szCs w:val="28"/>
        </w:rPr>
        <w:t>they’re</w:t>
      </w:r>
      <w:proofErr w:type="gramEnd"/>
      <w:r w:rsidRPr="005A0328">
        <w:rPr>
          <w:rFonts w:ascii="Comic Sans MS" w:hAnsi="Comic Sans MS"/>
          <w:b/>
          <w:bCs/>
          <w:sz w:val="28"/>
          <w:szCs w:val="28"/>
        </w:rPr>
        <w:t xml:space="preserve"> – a contraction for ‘they are’ </w:t>
      </w:r>
    </w:p>
    <w:p w14:paraId="4FA0B9E7" w14:textId="168C1EB3" w:rsidR="009755B2" w:rsidRPr="00E178AB"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They’re</w:t>
      </w:r>
      <w:proofErr w:type="gramEnd"/>
      <w:r w:rsidRPr="00E178AB">
        <w:rPr>
          <w:rFonts w:ascii="Comic Sans MS" w:hAnsi="Comic Sans MS"/>
          <w:sz w:val="24"/>
          <w:szCs w:val="24"/>
        </w:rPr>
        <w:t xml:space="preserve"> at the market</w:t>
      </w:r>
      <w:r w:rsidR="00EC47D9">
        <w:rPr>
          <w:rFonts w:ascii="Comic Sans MS" w:hAnsi="Comic Sans MS"/>
          <w:sz w:val="24"/>
          <w:szCs w:val="24"/>
        </w:rPr>
        <w:t>.</w:t>
      </w:r>
    </w:p>
    <w:p w14:paraId="6063AD32" w14:textId="77777777" w:rsidR="00EC47D9"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there – a place </w:t>
      </w:r>
    </w:p>
    <w:p w14:paraId="5000D393" w14:textId="77777777" w:rsidR="00EC47D9" w:rsidRDefault="004E0F7F" w:rsidP="009D1FD7">
      <w:pPr>
        <w:rPr>
          <w:rFonts w:ascii="Comic Sans MS" w:hAnsi="Comic Sans MS"/>
          <w:sz w:val="24"/>
          <w:szCs w:val="24"/>
        </w:rPr>
      </w:pPr>
      <w:r w:rsidRPr="00E178AB">
        <w:rPr>
          <w:rFonts w:ascii="Comic Sans MS" w:hAnsi="Comic Sans MS"/>
          <w:sz w:val="24"/>
          <w:szCs w:val="24"/>
        </w:rPr>
        <w:t xml:space="preserve">e.g. The market is just over there. - with the verb ‘to be’ </w:t>
      </w:r>
    </w:p>
    <w:p w14:paraId="5E21227A" w14:textId="6AF83B1E" w:rsidR="006C4B3F" w:rsidRPr="00E178AB" w:rsidRDefault="004E0F7F" w:rsidP="009D1FD7">
      <w:pPr>
        <w:rPr>
          <w:rFonts w:ascii="Comic Sans MS" w:hAnsi="Comic Sans MS"/>
          <w:sz w:val="24"/>
          <w:szCs w:val="24"/>
        </w:rPr>
      </w:pPr>
      <w:r w:rsidRPr="00E178AB">
        <w:rPr>
          <w:rFonts w:ascii="Comic Sans MS" w:hAnsi="Comic Sans MS"/>
          <w:sz w:val="24"/>
          <w:szCs w:val="24"/>
        </w:rPr>
        <w:lastRenderedPageBreak/>
        <w:t xml:space="preserve">e.g. There are a lot of homophones (e.g. am, are, is, was, were) in the English language! </w:t>
      </w:r>
    </w:p>
    <w:p w14:paraId="1A878DB1" w14:textId="77777777" w:rsidR="005A0328" w:rsidRDefault="005A0328" w:rsidP="009D1FD7">
      <w:pPr>
        <w:rPr>
          <w:rFonts w:ascii="Comic Sans MS" w:hAnsi="Comic Sans MS"/>
          <w:sz w:val="24"/>
          <w:szCs w:val="24"/>
          <w:u w:val="single"/>
        </w:rPr>
      </w:pPr>
    </w:p>
    <w:p w14:paraId="51C27499" w14:textId="383D1626" w:rsidR="006C4B3F" w:rsidRPr="00EC47D9" w:rsidRDefault="004E0F7F" w:rsidP="009D1FD7">
      <w:pPr>
        <w:rPr>
          <w:rFonts w:ascii="Comic Sans MS" w:hAnsi="Comic Sans MS"/>
          <w:sz w:val="24"/>
          <w:szCs w:val="24"/>
          <w:u w:val="single"/>
        </w:rPr>
      </w:pPr>
      <w:r w:rsidRPr="00EC47D9">
        <w:rPr>
          <w:rFonts w:ascii="Comic Sans MS" w:hAnsi="Comic Sans MS"/>
          <w:sz w:val="24"/>
          <w:szCs w:val="24"/>
          <w:u w:val="single"/>
        </w:rPr>
        <w:t xml:space="preserve">its / </w:t>
      </w:r>
      <w:proofErr w:type="gramStart"/>
      <w:r w:rsidRPr="00EC47D9">
        <w:rPr>
          <w:rFonts w:ascii="Comic Sans MS" w:hAnsi="Comic Sans MS"/>
          <w:sz w:val="24"/>
          <w:szCs w:val="24"/>
          <w:u w:val="single"/>
        </w:rPr>
        <w:t>it’s</w:t>
      </w:r>
      <w:proofErr w:type="gramEnd"/>
      <w:r w:rsidRPr="00EC47D9">
        <w:rPr>
          <w:rFonts w:ascii="Comic Sans MS" w:hAnsi="Comic Sans MS"/>
          <w:sz w:val="24"/>
          <w:szCs w:val="24"/>
          <w:u w:val="single"/>
        </w:rPr>
        <w:t xml:space="preserve"> </w:t>
      </w:r>
    </w:p>
    <w:p w14:paraId="08668234" w14:textId="77777777" w:rsidR="00626A04"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its – shows possession / ownership </w:t>
      </w:r>
    </w:p>
    <w:p w14:paraId="40BDDC2F" w14:textId="4EB4C7EC" w:rsidR="00626A04" w:rsidRDefault="004E0F7F" w:rsidP="009D1FD7">
      <w:pPr>
        <w:rPr>
          <w:rFonts w:ascii="Comic Sans MS" w:hAnsi="Comic Sans MS"/>
          <w:sz w:val="24"/>
          <w:szCs w:val="24"/>
        </w:rPr>
      </w:pPr>
      <w:r w:rsidRPr="00E178AB">
        <w:rPr>
          <w:rFonts w:ascii="Comic Sans MS" w:hAnsi="Comic Sans MS"/>
          <w:sz w:val="24"/>
          <w:szCs w:val="24"/>
        </w:rPr>
        <w:t xml:space="preserve">e.g. That dog is chasing its tail! (possessive pronoun) </w:t>
      </w:r>
    </w:p>
    <w:p w14:paraId="1630864D" w14:textId="75F7DBF2" w:rsidR="006C4B3F" w:rsidRPr="00E178AB" w:rsidRDefault="004E0F7F" w:rsidP="009D1FD7">
      <w:pPr>
        <w:rPr>
          <w:rFonts w:ascii="Comic Sans MS" w:hAnsi="Comic Sans MS"/>
          <w:sz w:val="24"/>
          <w:szCs w:val="24"/>
        </w:rPr>
      </w:pPr>
      <w:r w:rsidRPr="00E178AB">
        <w:rPr>
          <w:rFonts w:ascii="Comic Sans MS" w:hAnsi="Comic Sans MS"/>
          <w:sz w:val="24"/>
          <w:szCs w:val="24"/>
        </w:rPr>
        <w:t xml:space="preserve">e.g. What is its name? </w:t>
      </w:r>
    </w:p>
    <w:p w14:paraId="400487D7" w14:textId="77777777" w:rsidR="00626A04" w:rsidRPr="005A0328" w:rsidRDefault="004E0F7F" w:rsidP="009D1FD7">
      <w:pPr>
        <w:rPr>
          <w:rFonts w:ascii="Comic Sans MS" w:hAnsi="Comic Sans MS"/>
          <w:b/>
          <w:bCs/>
          <w:sz w:val="28"/>
          <w:szCs w:val="28"/>
        </w:rPr>
      </w:pPr>
      <w:r w:rsidRPr="005A0328">
        <w:rPr>
          <w:rFonts w:ascii="Comic Sans MS" w:hAnsi="Comic Sans MS"/>
          <w:b/>
          <w:bCs/>
          <w:sz w:val="28"/>
          <w:szCs w:val="28"/>
        </w:rPr>
        <w:t>it’s – a contraction for ‘</w:t>
      </w:r>
      <w:proofErr w:type="gramStart"/>
      <w:r w:rsidRPr="005A0328">
        <w:rPr>
          <w:rFonts w:ascii="Comic Sans MS" w:hAnsi="Comic Sans MS"/>
          <w:b/>
          <w:bCs/>
          <w:sz w:val="28"/>
          <w:szCs w:val="28"/>
        </w:rPr>
        <w:t>it</w:t>
      </w:r>
      <w:proofErr w:type="gramEnd"/>
      <w:r w:rsidRPr="005A0328">
        <w:rPr>
          <w:rFonts w:ascii="Comic Sans MS" w:hAnsi="Comic Sans MS"/>
          <w:b/>
          <w:bCs/>
          <w:sz w:val="28"/>
          <w:szCs w:val="28"/>
        </w:rPr>
        <w:t xml:space="preserve"> is’ </w:t>
      </w:r>
    </w:p>
    <w:p w14:paraId="5AE477E7" w14:textId="77777777" w:rsidR="00626A04"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It’s</w:t>
      </w:r>
      <w:proofErr w:type="gramEnd"/>
      <w:r w:rsidRPr="00E178AB">
        <w:rPr>
          <w:rFonts w:ascii="Comic Sans MS" w:hAnsi="Comic Sans MS"/>
          <w:sz w:val="24"/>
          <w:szCs w:val="24"/>
        </w:rPr>
        <w:t xml:space="preserve"> time to go. </w:t>
      </w:r>
    </w:p>
    <w:p w14:paraId="7D49D8DC" w14:textId="15117C91" w:rsidR="00626A04" w:rsidRPr="005A0328" w:rsidRDefault="004E0F7F" w:rsidP="009D1FD7">
      <w:pPr>
        <w:rPr>
          <w:rFonts w:ascii="Comic Sans MS" w:hAnsi="Comic Sans MS"/>
          <w:b/>
          <w:bCs/>
          <w:sz w:val="28"/>
          <w:szCs w:val="28"/>
        </w:rPr>
      </w:pPr>
      <w:r w:rsidRPr="005A0328">
        <w:rPr>
          <w:rFonts w:ascii="Comic Sans MS" w:hAnsi="Comic Sans MS"/>
          <w:b/>
          <w:bCs/>
          <w:sz w:val="28"/>
          <w:szCs w:val="28"/>
        </w:rPr>
        <w:t xml:space="preserve">or ‘it has’ </w:t>
      </w:r>
    </w:p>
    <w:p w14:paraId="68A1143E" w14:textId="1B2128AC" w:rsidR="004E0F7F" w:rsidRDefault="004E0F7F" w:rsidP="009D1FD7">
      <w:pPr>
        <w:rPr>
          <w:rFonts w:ascii="Comic Sans MS" w:hAnsi="Comic Sans MS"/>
          <w:sz w:val="24"/>
          <w:szCs w:val="24"/>
        </w:rPr>
      </w:pPr>
      <w:r w:rsidRPr="00E178AB">
        <w:rPr>
          <w:rFonts w:ascii="Comic Sans MS" w:hAnsi="Comic Sans MS"/>
          <w:sz w:val="24"/>
          <w:szCs w:val="24"/>
        </w:rPr>
        <w:t xml:space="preserve">e.g. </w:t>
      </w:r>
      <w:proofErr w:type="gramStart"/>
      <w:r w:rsidRPr="00E178AB">
        <w:rPr>
          <w:rFonts w:ascii="Comic Sans MS" w:hAnsi="Comic Sans MS"/>
          <w:sz w:val="24"/>
          <w:szCs w:val="24"/>
        </w:rPr>
        <w:t>It’s</w:t>
      </w:r>
      <w:proofErr w:type="gramEnd"/>
      <w:r w:rsidRPr="00E178AB">
        <w:rPr>
          <w:rFonts w:ascii="Comic Sans MS" w:hAnsi="Comic Sans MS"/>
          <w:sz w:val="24"/>
          <w:szCs w:val="24"/>
        </w:rPr>
        <w:t xml:space="preserve"> been a long time since </w:t>
      </w:r>
      <w:r w:rsidR="00432511">
        <w:rPr>
          <w:rFonts w:ascii="Comic Sans MS" w:hAnsi="Comic Sans MS"/>
          <w:sz w:val="24"/>
          <w:szCs w:val="24"/>
        </w:rPr>
        <w:t>we were in the classroom</w:t>
      </w:r>
      <w:r w:rsidRPr="00E178AB">
        <w:rPr>
          <w:rFonts w:ascii="Comic Sans MS" w:hAnsi="Comic Sans MS"/>
          <w:sz w:val="24"/>
          <w:szCs w:val="24"/>
        </w:rPr>
        <w:t>.</w:t>
      </w:r>
    </w:p>
    <w:p w14:paraId="6222113E" w14:textId="4FFC71A8" w:rsidR="00432511" w:rsidRDefault="00432511" w:rsidP="009D1FD7">
      <w:pPr>
        <w:rPr>
          <w:rFonts w:ascii="Comic Sans MS" w:hAnsi="Comic Sans MS"/>
          <w:sz w:val="24"/>
          <w:szCs w:val="24"/>
        </w:rPr>
      </w:pPr>
    </w:p>
    <w:p w14:paraId="22A116B8" w14:textId="6053D782" w:rsidR="00432511" w:rsidRDefault="00432511" w:rsidP="009D1FD7">
      <w:pPr>
        <w:rPr>
          <w:rFonts w:ascii="Comic Sans MS" w:hAnsi="Comic Sans MS"/>
          <w:sz w:val="24"/>
          <w:szCs w:val="24"/>
        </w:rPr>
      </w:pPr>
      <w:r>
        <w:rPr>
          <w:rFonts w:ascii="Comic Sans MS" w:hAnsi="Comic Sans MS"/>
          <w:sz w:val="24"/>
          <w:szCs w:val="24"/>
        </w:rPr>
        <w:t xml:space="preserve">Can </w:t>
      </w:r>
      <w:r w:rsidR="0005780F">
        <w:rPr>
          <w:rFonts w:ascii="Comic Sans MS" w:hAnsi="Comic Sans MS"/>
          <w:sz w:val="24"/>
          <w:szCs w:val="24"/>
        </w:rPr>
        <w:t>you write a short sentence for each of these homophones – make them relevant to you.</w:t>
      </w:r>
      <w:r w:rsidR="00137337">
        <w:rPr>
          <w:rFonts w:ascii="Comic Sans MS" w:hAnsi="Comic Sans MS"/>
          <w:sz w:val="24"/>
          <w:szCs w:val="24"/>
        </w:rPr>
        <w:t xml:space="preserve"> Double check you have the correct meaning!</w:t>
      </w:r>
    </w:p>
    <w:p w14:paraId="7B2CACFC" w14:textId="6B66AE53" w:rsidR="0005780F" w:rsidRPr="00137337" w:rsidRDefault="0005780F" w:rsidP="009D1FD7">
      <w:pPr>
        <w:rPr>
          <w:rFonts w:ascii="Comic Sans MS" w:hAnsi="Comic Sans MS"/>
          <w:i/>
          <w:iCs/>
          <w:sz w:val="24"/>
          <w:szCs w:val="24"/>
        </w:rPr>
      </w:pPr>
      <w:r w:rsidRPr="00137337">
        <w:rPr>
          <w:rFonts w:ascii="Comic Sans MS" w:hAnsi="Comic Sans MS"/>
          <w:i/>
          <w:iCs/>
          <w:sz w:val="24"/>
          <w:szCs w:val="24"/>
        </w:rPr>
        <w:t>For example:</w:t>
      </w:r>
    </w:p>
    <w:p w14:paraId="71F27822" w14:textId="77777777" w:rsidR="00137337" w:rsidRPr="00137337" w:rsidRDefault="0005780F" w:rsidP="009D1FD7">
      <w:pPr>
        <w:rPr>
          <w:rFonts w:ascii="Comic Sans MS" w:hAnsi="Comic Sans MS"/>
          <w:i/>
          <w:iCs/>
          <w:sz w:val="24"/>
          <w:szCs w:val="24"/>
        </w:rPr>
      </w:pPr>
      <w:r w:rsidRPr="00137337">
        <w:rPr>
          <w:rFonts w:ascii="Comic Sans MS" w:hAnsi="Comic Sans MS"/>
          <w:i/>
          <w:iCs/>
          <w:sz w:val="24"/>
          <w:szCs w:val="24"/>
        </w:rPr>
        <w:t xml:space="preserve">I am going to write </w:t>
      </w:r>
      <w:proofErr w:type="gramStart"/>
      <w:r w:rsidRPr="00137337">
        <w:rPr>
          <w:rFonts w:ascii="Comic Sans MS" w:hAnsi="Comic Sans MS"/>
          <w:i/>
          <w:iCs/>
          <w:sz w:val="24"/>
          <w:szCs w:val="24"/>
        </w:rPr>
        <w:t>all of</w:t>
      </w:r>
      <w:proofErr w:type="gramEnd"/>
      <w:r w:rsidRPr="00137337">
        <w:rPr>
          <w:rFonts w:ascii="Comic Sans MS" w:hAnsi="Comic Sans MS"/>
          <w:i/>
          <w:iCs/>
          <w:sz w:val="24"/>
          <w:szCs w:val="24"/>
        </w:rPr>
        <w:t xml:space="preserve"> these sentences perfectly. </w:t>
      </w:r>
    </w:p>
    <w:p w14:paraId="2159F37A" w14:textId="2AF8885E" w:rsidR="00137337" w:rsidRPr="00137337" w:rsidRDefault="00BE7F1A" w:rsidP="009D1FD7">
      <w:pPr>
        <w:rPr>
          <w:rFonts w:ascii="Comic Sans MS" w:hAnsi="Comic Sans MS"/>
          <w:i/>
          <w:iCs/>
          <w:sz w:val="24"/>
          <w:szCs w:val="24"/>
        </w:rPr>
      </w:pPr>
      <w:r w:rsidRPr="00137337">
        <w:rPr>
          <w:rFonts w:ascii="Comic Sans MS" w:hAnsi="Comic Sans MS"/>
          <w:i/>
          <w:iCs/>
          <w:sz w:val="24"/>
          <w:szCs w:val="24"/>
        </w:rPr>
        <w:t xml:space="preserve">I hope you all can too. </w:t>
      </w:r>
    </w:p>
    <w:p w14:paraId="7672BE39" w14:textId="77777777" w:rsidR="00137337" w:rsidRPr="00137337" w:rsidRDefault="00BE7F1A" w:rsidP="009D1FD7">
      <w:pPr>
        <w:rPr>
          <w:rFonts w:ascii="Comic Sans MS" w:hAnsi="Comic Sans MS"/>
          <w:i/>
          <w:iCs/>
          <w:sz w:val="24"/>
          <w:szCs w:val="24"/>
        </w:rPr>
      </w:pPr>
      <w:r w:rsidRPr="00137337">
        <w:rPr>
          <w:rFonts w:ascii="Comic Sans MS" w:hAnsi="Comic Sans MS"/>
          <w:i/>
          <w:iCs/>
          <w:sz w:val="24"/>
          <w:szCs w:val="24"/>
        </w:rPr>
        <w:t xml:space="preserve">I know that it </w:t>
      </w:r>
      <w:proofErr w:type="gramStart"/>
      <w:r w:rsidRPr="00137337">
        <w:rPr>
          <w:rFonts w:ascii="Comic Sans MS" w:hAnsi="Comic Sans MS"/>
          <w:i/>
          <w:iCs/>
          <w:sz w:val="24"/>
          <w:szCs w:val="24"/>
        </w:rPr>
        <w:t>definitely won’t</w:t>
      </w:r>
      <w:proofErr w:type="gramEnd"/>
      <w:r w:rsidRPr="00137337">
        <w:rPr>
          <w:rFonts w:ascii="Comic Sans MS" w:hAnsi="Comic Sans MS"/>
          <w:i/>
          <w:iCs/>
          <w:sz w:val="24"/>
          <w:szCs w:val="24"/>
        </w:rPr>
        <w:t xml:space="preserve"> be too much work!</w:t>
      </w:r>
    </w:p>
    <w:p w14:paraId="5D3A8589" w14:textId="0B7F90AA" w:rsidR="0005780F" w:rsidRDefault="00BE7F1A" w:rsidP="009D1FD7">
      <w:pPr>
        <w:rPr>
          <w:rFonts w:ascii="Comic Sans MS" w:hAnsi="Comic Sans MS"/>
          <w:i/>
          <w:iCs/>
          <w:sz w:val="24"/>
          <w:szCs w:val="24"/>
        </w:rPr>
      </w:pPr>
      <w:r w:rsidRPr="00137337">
        <w:rPr>
          <w:rFonts w:ascii="Comic Sans MS" w:hAnsi="Comic Sans MS"/>
          <w:i/>
          <w:iCs/>
          <w:sz w:val="24"/>
          <w:szCs w:val="24"/>
        </w:rPr>
        <w:t xml:space="preserve">I can </w:t>
      </w:r>
      <w:proofErr w:type="gramStart"/>
      <w:r w:rsidRPr="00137337">
        <w:rPr>
          <w:rFonts w:ascii="Comic Sans MS" w:hAnsi="Comic Sans MS"/>
          <w:i/>
          <w:iCs/>
          <w:sz w:val="24"/>
          <w:szCs w:val="24"/>
        </w:rPr>
        <w:t>definitely get</w:t>
      </w:r>
      <w:proofErr w:type="gramEnd"/>
      <w:r w:rsidRPr="00137337">
        <w:rPr>
          <w:rFonts w:ascii="Comic Sans MS" w:hAnsi="Comic Sans MS"/>
          <w:i/>
          <w:iCs/>
          <w:sz w:val="24"/>
          <w:szCs w:val="24"/>
        </w:rPr>
        <w:t xml:space="preserve"> it done by two o’clock.</w:t>
      </w:r>
    </w:p>
    <w:p w14:paraId="63E6FC22" w14:textId="4776CCC1" w:rsidR="00137337" w:rsidRDefault="00137337" w:rsidP="00137337">
      <w:pPr>
        <w:rPr>
          <w:rFonts w:ascii="Comic Sans MS" w:hAnsi="Comic Sans MS"/>
          <w:i/>
          <w:iCs/>
          <w:sz w:val="24"/>
          <w:szCs w:val="24"/>
        </w:rPr>
      </w:pPr>
      <w:r>
        <w:rPr>
          <w:rFonts w:ascii="Comic Sans MS" w:hAnsi="Comic Sans MS"/>
          <w:i/>
          <w:iCs/>
          <w:noProof/>
          <w:sz w:val="24"/>
          <w:szCs w:val="24"/>
        </w:rPr>
        <mc:AlternateContent>
          <mc:Choice Requires="wps">
            <w:drawing>
              <wp:anchor distT="0" distB="0" distL="114300" distR="114300" simplePos="0" relativeHeight="251659264" behindDoc="0" locked="0" layoutInCell="1" allowOverlap="1" wp14:anchorId="3B20FDF5" wp14:editId="5C0FC747">
                <wp:simplePos x="0" y="0"/>
                <wp:positionH relativeFrom="column">
                  <wp:posOffset>31531</wp:posOffset>
                </wp:positionH>
                <wp:positionV relativeFrom="paragraph">
                  <wp:posOffset>326083</wp:posOffset>
                </wp:positionV>
                <wp:extent cx="425669" cy="362607"/>
                <wp:effectExtent l="38100" t="19050" r="12700" b="37465"/>
                <wp:wrapNone/>
                <wp:docPr id="1" name="Star: 5 Points 1"/>
                <wp:cNvGraphicFramePr/>
                <a:graphic xmlns:a="http://schemas.openxmlformats.org/drawingml/2006/main">
                  <a:graphicData uri="http://schemas.microsoft.com/office/word/2010/wordprocessingShape">
                    <wps:wsp>
                      <wps:cNvSpPr/>
                      <wps:spPr>
                        <a:xfrm>
                          <a:off x="0" y="0"/>
                          <a:ext cx="425669" cy="362607"/>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1E15B" id="Star: 5 Points 1" o:spid="_x0000_s1026" style="position:absolute;margin-left:2.5pt;margin-top:25.7pt;width:33.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5669,3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" path="m,138503r162592,1l212835,r50242,138504l425669,138503,294129,224103r50244,138503l212835,277005,81296,362606,131540,224103,,138503xe" fillcolor="yellow" strokecolor="#ffc000" strokeweight="1pt">
                <v:stroke joinstyle="miter"/>
                <v:path arrowok="t" o:connecttype="custom" o:connectlocs="0,138503;162592,138504;212835,0;263077,138504;425669,138503;294129,224103;344373,362606;212835,277005;81296,362606;131540,224103;0,138503" o:connectangles="0,0,0,0,0,0,0,0,0,0,0"/>
              </v:shape>
            </w:pict>
          </mc:Fallback>
        </mc:AlternateContent>
      </w:r>
    </w:p>
    <w:p w14:paraId="3399F4E9" w14:textId="1BC7AC2F" w:rsidR="00137337" w:rsidRPr="00E50A7F" w:rsidRDefault="00137337" w:rsidP="00137337">
      <w:pPr>
        <w:rPr>
          <w:rFonts w:ascii="Comic Sans MS" w:hAnsi="Comic Sans MS"/>
          <w:i/>
          <w:iCs/>
          <w:sz w:val="24"/>
          <w:szCs w:val="24"/>
        </w:rPr>
      </w:pPr>
      <w:r>
        <w:rPr>
          <w:rFonts w:ascii="Comic Sans MS" w:hAnsi="Comic Sans MS"/>
          <w:i/>
          <w:iCs/>
          <w:sz w:val="24"/>
          <w:szCs w:val="24"/>
        </w:rPr>
        <w:tab/>
      </w:r>
      <w:r w:rsidR="00E50A7F">
        <w:rPr>
          <w:rFonts w:ascii="Comic Sans MS" w:hAnsi="Comic Sans MS"/>
          <w:i/>
          <w:iCs/>
          <w:sz w:val="24"/>
          <w:szCs w:val="24"/>
        </w:rPr>
        <w:t xml:space="preserve">   </w:t>
      </w:r>
      <w:r>
        <w:rPr>
          <w:rFonts w:ascii="Comic Sans MS" w:hAnsi="Comic Sans MS"/>
          <w:sz w:val="24"/>
          <w:szCs w:val="24"/>
        </w:rPr>
        <w:t xml:space="preserve">Challenge: </w:t>
      </w:r>
      <w:r w:rsidR="00E50A7F">
        <w:rPr>
          <w:rFonts w:ascii="Comic Sans MS" w:hAnsi="Comic Sans MS"/>
          <w:sz w:val="24"/>
          <w:szCs w:val="24"/>
        </w:rPr>
        <w:t xml:space="preserve">instead of individual sentences can you write a short story </w:t>
      </w:r>
      <w:r w:rsidR="00E50A7F">
        <w:rPr>
          <w:rFonts w:ascii="Comic Sans MS" w:hAnsi="Comic Sans MS"/>
          <w:sz w:val="24"/>
          <w:szCs w:val="24"/>
        </w:rPr>
        <w:tab/>
        <w:t xml:space="preserve">   using the all? Or even a poem? Get creative boys and girls </w:t>
      </w:r>
      <w:r w:rsidR="00E50A7F" w:rsidRPr="00E50A7F">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137337" w:rsidRPr="00E5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D7"/>
    <w:rsid w:val="0005780F"/>
    <w:rsid w:val="00137337"/>
    <w:rsid w:val="001476C2"/>
    <w:rsid w:val="0021002C"/>
    <w:rsid w:val="003D5601"/>
    <w:rsid w:val="003E67F6"/>
    <w:rsid w:val="00432511"/>
    <w:rsid w:val="00450FBF"/>
    <w:rsid w:val="004E0F7F"/>
    <w:rsid w:val="005A0328"/>
    <w:rsid w:val="00626A04"/>
    <w:rsid w:val="006C4B3F"/>
    <w:rsid w:val="007515D5"/>
    <w:rsid w:val="0089685A"/>
    <w:rsid w:val="009755B2"/>
    <w:rsid w:val="009D1FD7"/>
    <w:rsid w:val="00A0353A"/>
    <w:rsid w:val="00B12186"/>
    <w:rsid w:val="00BE7F1A"/>
    <w:rsid w:val="00C62405"/>
    <w:rsid w:val="00DA7D2F"/>
    <w:rsid w:val="00E178AB"/>
    <w:rsid w:val="00E50A7F"/>
    <w:rsid w:val="00EC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361F"/>
  <w15:chartTrackingRefBased/>
  <w15:docId w15:val="{D3C473FA-7DEC-4D27-8569-DC2E0A57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harris</dc:creator>
  <cp:keywords/>
  <dc:description/>
  <cp:lastModifiedBy>Edwina harris</cp:lastModifiedBy>
  <cp:revision>21</cp:revision>
  <dcterms:created xsi:type="dcterms:W3CDTF">2020-04-25T10:58:00Z</dcterms:created>
  <dcterms:modified xsi:type="dcterms:W3CDTF">2020-04-26T08:59:00Z</dcterms:modified>
</cp:coreProperties>
</file>