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FB" w:rsidRPr="00E10E88" w:rsidRDefault="00965EFB">
      <w:pPr>
        <w:rPr>
          <w:u w:val="single"/>
        </w:rPr>
      </w:pPr>
      <w:r w:rsidRPr="00E10E88">
        <w:rPr>
          <w:u w:val="single"/>
        </w:rPr>
        <w:t>EYFS Curriculum</w:t>
      </w:r>
    </w:p>
    <w:p w:rsidR="00965EFB" w:rsidRDefault="00965EFB">
      <w:pPr>
        <w:rPr>
          <w:b/>
          <w:u w:val="single"/>
        </w:rPr>
      </w:pPr>
      <w:r w:rsidRPr="00DB01B9">
        <w:rPr>
          <w:b/>
          <w:u w:val="single"/>
        </w:rPr>
        <w:t>Intent</w:t>
      </w:r>
    </w:p>
    <w:p w:rsidR="00DB01B9" w:rsidRDefault="00DB01B9" w:rsidP="00DB01B9">
      <w:pPr>
        <w:spacing w:after="120"/>
        <w:rPr>
          <w:rFonts w:ascii="Calibri" w:hAnsi="Calibri" w:cs="Calibri"/>
          <w:sz w:val="19"/>
          <w:szCs w:val="19"/>
        </w:rPr>
      </w:pPr>
      <w:r w:rsidRPr="00152D1A">
        <w:rPr>
          <w:rFonts w:ascii="Calibri" w:hAnsi="Calibri" w:cs="Calibri"/>
          <w:sz w:val="19"/>
          <w:szCs w:val="19"/>
        </w:rPr>
        <w:t>Our EYFS curriculum is coherently planned and sequenced</w:t>
      </w:r>
      <w:r>
        <w:rPr>
          <w:rFonts w:ascii="Calibri" w:hAnsi="Calibri" w:cs="Calibri"/>
          <w:sz w:val="19"/>
          <w:szCs w:val="19"/>
        </w:rPr>
        <w:t xml:space="preserve"> across the academic year</w:t>
      </w:r>
      <w:r w:rsidRPr="00152D1A">
        <w:rPr>
          <w:rFonts w:ascii="Calibri" w:hAnsi="Calibri" w:cs="Calibri"/>
          <w:sz w:val="19"/>
          <w:szCs w:val="19"/>
        </w:rPr>
        <w:t>. Purposeful links between different areas of learning and development are built in</w:t>
      </w:r>
      <w:r>
        <w:rPr>
          <w:rFonts w:ascii="Calibri" w:hAnsi="Calibri" w:cs="Calibri"/>
          <w:sz w:val="19"/>
          <w:szCs w:val="19"/>
        </w:rPr>
        <w:t xml:space="preserve"> to thematic half terms</w:t>
      </w:r>
      <w:r w:rsidRPr="00152D1A">
        <w:rPr>
          <w:rFonts w:ascii="Calibri" w:hAnsi="Calibri" w:cs="Calibri"/>
          <w:sz w:val="19"/>
          <w:szCs w:val="19"/>
        </w:rPr>
        <w:t>, supporting the children to acquire fundamental knowledge and skills</w:t>
      </w:r>
      <w:r>
        <w:rPr>
          <w:rFonts w:ascii="Calibri" w:hAnsi="Calibri" w:cs="Calibri"/>
          <w:sz w:val="19"/>
          <w:szCs w:val="19"/>
        </w:rPr>
        <w:t xml:space="preserve"> and make links as they experience different areas of their learning</w:t>
      </w:r>
      <w:r w:rsidRPr="00152D1A">
        <w:rPr>
          <w:rFonts w:ascii="Calibri" w:hAnsi="Calibri" w:cs="Calibri"/>
          <w:sz w:val="19"/>
          <w:szCs w:val="19"/>
        </w:rPr>
        <w:t xml:space="preserve">. Children’s </w:t>
      </w:r>
      <w:r w:rsidRPr="00EA672A">
        <w:rPr>
          <w:rFonts w:ascii="Calibri" w:hAnsi="Calibri" w:cs="Calibri"/>
          <w:sz w:val="19"/>
          <w:szCs w:val="19"/>
        </w:rPr>
        <w:t xml:space="preserve">individual needs </w:t>
      </w:r>
      <w:r>
        <w:rPr>
          <w:rFonts w:ascii="Calibri" w:hAnsi="Calibri" w:cs="Calibri"/>
          <w:sz w:val="19"/>
          <w:szCs w:val="19"/>
        </w:rPr>
        <w:t xml:space="preserve">are also </w:t>
      </w:r>
      <w:r w:rsidRPr="00152D1A">
        <w:rPr>
          <w:rFonts w:ascii="Calibri" w:hAnsi="Calibri" w:cs="Calibri"/>
          <w:sz w:val="19"/>
          <w:szCs w:val="19"/>
        </w:rPr>
        <w:t>considered,</w:t>
      </w:r>
      <w:r>
        <w:rPr>
          <w:rFonts w:ascii="Calibri" w:hAnsi="Calibri" w:cs="Calibri"/>
          <w:sz w:val="19"/>
          <w:szCs w:val="19"/>
        </w:rPr>
        <w:t xml:space="preserve"> and t</w:t>
      </w:r>
      <w:r w:rsidRPr="00152D1A">
        <w:rPr>
          <w:rFonts w:ascii="Calibri" w:hAnsi="Calibri" w:cs="Calibri"/>
          <w:sz w:val="19"/>
          <w:szCs w:val="19"/>
          <w:shd w:val="clear" w:color="auto" w:fill="FFFFFF"/>
        </w:rPr>
        <w:t>eachers take the time to identify their interests, strengths and areas for development</w:t>
      </w:r>
      <w:r>
        <w:rPr>
          <w:rFonts w:ascii="Calibri" w:hAnsi="Calibri" w:cs="Calibri"/>
          <w:sz w:val="19"/>
          <w:szCs w:val="19"/>
          <w:shd w:val="clear" w:color="auto" w:fill="FFFFFF"/>
        </w:rPr>
        <w:t xml:space="preserve"> and </w:t>
      </w:r>
      <w:r w:rsidRPr="00152D1A">
        <w:rPr>
          <w:rFonts w:ascii="Calibri" w:hAnsi="Calibri" w:cs="Calibri"/>
          <w:sz w:val="19"/>
          <w:szCs w:val="19"/>
          <w:shd w:val="clear" w:color="auto" w:fill="FFFFFF"/>
        </w:rPr>
        <w:t>then</w:t>
      </w:r>
      <w:r w:rsidRPr="00152D1A">
        <w:rPr>
          <w:rFonts w:ascii="Calibri" w:hAnsi="Calibri" w:cs="Calibri"/>
          <w:sz w:val="19"/>
          <w:szCs w:val="19"/>
        </w:rPr>
        <w:t xml:space="preserve"> </w:t>
      </w:r>
      <w:r w:rsidRPr="00152D1A">
        <w:rPr>
          <w:rFonts w:ascii="Calibri" w:hAnsi="Calibri" w:cs="Calibri"/>
          <w:sz w:val="19"/>
          <w:szCs w:val="19"/>
          <w:shd w:val="clear" w:color="auto" w:fill="FFFFFF"/>
        </w:rPr>
        <w:t xml:space="preserve">plan experiences and opportunities that will motivate and challenge them. </w:t>
      </w:r>
      <w:r w:rsidRPr="00152D1A">
        <w:rPr>
          <w:rFonts w:ascii="Calibri" w:hAnsi="Calibri" w:cs="Calibri"/>
          <w:sz w:val="19"/>
          <w:szCs w:val="19"/>
        </w:rPr>
        <w:t>The curriculum is supported by a</w:t>
      </w:r>
      <w:r>
        <w:rPr>
          <w:rFonts w:ascii="Calibri" w:hAnsi="Calibri" w:cs="Calibri"/>
          <w:sz w:val="19"/>
          <w:szCs w:val="19"/>
        </w:rPr>
        <w:t xml:space="preserve">n engaging </w:t>
      </w:r>
      <w:r w:rsidRPr="00152D1A">
        <w:rPr>
          <w:rFonts w:ascii="Calibri" w:hAnsi="Calibri" w:cs="Calibri"/>
          <w:sz w:val="19"/>
          <w:szCs w:val="19"/>
        </w:rPr>
        <w:t>environment</w:t>
      </w:r>
      <w:r>
        <w:rPr>
          <w:rFonts w:ascii="Calibri" w:hAnsi="Calibri" w:cs="Calibri"/>
          <w:sz w:val="19"/>
          <w:szCs w:val="19"/>
        </w:rPr>
        <w:t xml:space="preserve"> which is under development. It provides indoor and outdoor space for</w:t>
      </w:r>
      <w:r w:rsidRPr="00152D1A">
        <w:rPr>
          <w:rFonts w:ascii="Calibri" w:hAnsi="Calibri" w:cs="Calibri"/>
          <w:sz w:val="19"/>
          <w:szCs w:val="19"/>
        </w:rPr>
        <w:t xml:space="preserve"> child-initiated learning opportunities</w:t>
      </w:r>
      <w:r>
        <w:rPr>
          <w:rFonts w:ascii="Calibri" w:hAnsi="Calibri" w:cs="Calibri"/>
          <w:sz w:val="19"/>
          <w:szCs w:val="19"/>
        </w:rPr>
        <w:t xml:space="preserve"> as well as promoting </w:t>
      </w:r>
      <w:r w:rsidRPr="00152D1A">
        <w:rPr>
          <w:rFonts w:ascii="Calibri" w:hAnsi="Calibri" w:cs="Calibri"/>
          <w:sz w:val="19"/>
          <w:szCs w:val="19"/>
        </w:rPr>
        <w:t>collaborative</w:t>
      </w:r>
      <w:r>
        <w:rPr>
          <w:rFonts w:ascii="Calibri" w:hAnsi="Calibri" w:cs="Calibri"/>
          <w:sz w:val="19"/>
          <w:szCs w:val="19"/>
        </w:rPr>
        <w:t xml:space="preserve"> class learning</w:t>
      </w:r>
    </w:p>
    <w:p w:rsidR="00DB01B9" w:rsidRDefault="00DB01B9" w:rsidP="00DB01B9">
      <w:pPr>
        <w:spacing w:after="120"/>
        <w:rPr>
          <w:rFonts w:ascii="Calibri" w:hAnsi="Calibri" w:cs="Calibri"/>
          <w:sz w:val="19"/>
          <w:szCs w:val="19"/>
        </w:rPr>
      </w:pPr>
      <w:r>
        <w:rPr>
          <w:rFonts w:ascii="Calibri" w:hAnsi="Calibri" w:cs="Calibri"/>
          <w:sz w:val="19"/>
          <w:szCs w:val="19"/>
        </w:rPr>
        <w:t>Our across-school learning weeks ensure that our EYFS pupils are engaged in the school community. Through carefully crafted planning they participate in assemblies, debates, themed days, outings and learning opportunities alongside their siblings, which provides academic ambition as well as family cohesion. They soon become confident members of a busy community and develop appropriate resilience as they form relationships with a wide variety of Willow Brook adults and children and establish structure and routine.</w:t>
      </w:r>
    </w:p>
    <w:p w:rsidR="00DB01B9" w:rsidRDefault="00DB01B9" w:rsidP="00DB01B9">
      <w:pPr>
        <w:spacing w:after="120"/>
        <w:rPr>
          <w:rFonts w:ascii="Calibri" w:hAnsi="Calibri" w:cs="Calibri"/>
          <w:sz w:val="19"/>
          <w:szCs w:val="19"/>
        </w:rPr>
      </w:pPr>
      <w:r w:rsidRPr="00152D1A">
        <w:rPr>
          <w:rFonts w:ascii="Calibri" w:hAnsi="Calibri" w:cs="Calibri"/>
          <w:sz w:val="19"/>
          <w:szCs w:val="19"/>
        </w:rPr>
        <w:t xml:space="preserve">All groups of learners demonstrate </w:t>
      </w:r>
      <w:r>
        <w:rPr>
          <w:rFonts w:ascii="Calibri" w:hAnsi="Calibri" w:cs="Calibri"/>
          <w:sz w:val="19"/>
          <w:szCs w:val="19"/>
        </w:rPr>
        <w:t>good</w:t>
      </w:r>
      <w:r w:rsidRPr="00152D1A">
        <w:rPr>
          <w:rFonts w:ascii="Calibri" w:hAnsi="Calibri" w:cs="Calibri"/>
          <w:sz w:val="19"/>
          <w:szCs w:val="19"/>
        </w:rPr>
        <w:t xml:space="preserve"> progress from their individual starting points as a result of the high expectations of </w:t>
      </w:r>
      <w:r>
        <w:rPr>
          <w:rFonts w:ascii="Calibri" w:hAnsi="Calibri" w:cs="Calibri"/>
          <w:sz w:val="19"/>
          <w:szCs w:val="19"/>
        </w:rPr>
        <w:t xml:space="preserve">a team of experienced </w:t>
      </w:r>
      <w:r w:rsidRPr="00152D1A">
        <w:rPr>
          <w:rFonts w:ascii="Calibri" w:hAnsi="Calibri" w:cs="Calibri"/>
          <w:sz w:val="19"/>
          <w:szCs w:val="19"/>
        </w:rPr>
        <w:t xml:space="preserve">adults.  </w:t>
      </w:r>
      <w:r>
        <w:rPr>
          <w:rFonts w:ascii="Calibri" w:hAnsi="Calibri" w:cs="Calibri"/>
          <w:sz w:val="19"/>
          <w:szCs w:val="19"/>
        </w:rPr>
        <w:t xml:space="preserve">The school is quick to identify and support </w:t>
      </w:r>
      <w:r w:rsidRPr="00152D1A">
        <w:rPr>
          <w:rFonts w:ascii="Calibri" w:hAnsi="Calibri" w:cs="Calibri"/>
          <w:sz w:val="19"/>
          <w:szCs w:val="19"/>
        </w:rPr>
        <w:t>pupils with additional needs, including those with complex SEND</w:t>
      </w:r>
      <w:r>
        <w:rPr>
          <w:rFonts w:ascii="Calibri" w:hAnsi="Calibri" w:cs="Calibri"/>
          <w:sz w:val="19"/>
          <w:szCs w:val="19"/>
        </w:rPr>
        <w:t>. A programme for transition ensures that initial visits, parent information meetings and invitations to whole school events promote a smooth September start for all</w:t>
      </w:r>
      <w:r w:rsidRPr="00152D1A">
        <w:rPr>
          <w:rFonts w:ascii="Calibri" w:hAnsi="Calibri" w:cs="Calibri"/>
          <w:sz w:val="19"/>
          <w:szCs w:val="19"/>
        </w:rPr>
        <w:t>.</w:t>
      </w:r>
      <w:r>
        <w:rPr>
          <w:rFonts w:ascii="Calibri" w:hAnsi="Calibri" w:cs="Calibri"/>
          <w:sz w:val="19"/>
          <w:szCs w:val="19"/>
        </w:rPr>
        <w:t xml:space="preserve"> </w:t>
      </w:r>
    </w:p>
    <w:p w:rsidR="00DB01B9" w:rsidRPr="00152D1A" w:rsidRDefault="00DB01B9" w:rsidP="00DB01B9">
      <w:pPr>
        <w:spacing w:after="120"/>
        <w:rPr>
          <w:rFonts w:ascii="Calibri" w:hAnsi="Calibri" w:cs="Calibri"/>
          <w:sz w:val="19"/>
          <w:szCs w:val="19"/>
        </w:rPr>
      </w:pPr>
      <w:r>
        <w:rPr>
          <w:rFonts w:ascii="Calibri" w:hAnsi="Calibri" w:cs="Calibri"/>
          <w:sz w:val="19"/>
          <w:szCs w:val="19"/>
        </w:rPr>
        <w:t>Staff recognise that the quality of interaction and modelling during learning sessions and child-initiated activity is essential. T</w:t>
      </w:r>
      <w:r w:rsidRPr="00152D1A">
        <w:rPr>
          <w:rFonts w:ascii="Calibri" w:hAnsi="Calibri" w:cs="Calibri"/>
          <w:sz w:val="19"/>
          <w:szCs w:val="19"/>
        </w:rPr>
        <w:t xml:space="preserve">he development of language and </w:t>
      </w:r>
      <w:r>
        <w:rPr>
          <w:rFonts w:ascii="Calibri" w:hAnsi="Calibri" w:cs="Calibri"/>
          <w:sz w:val="19"/>
          <w:szCs w:val="19"/>
        </w:rPr>
        <w:t>oracy</w:t>
      </w:r>
      <w:r w:rsidRPr="00152D1A">
        <w:rPr>
          <w:rFonts w:ascii="Calibri" w:hAnsi="Calibri" w:cs="Calibri"/>
          <w:sz w:val="19"/>
          <w:szCs w:val="19"/>
        </w:rPr>
        <w:t xml:space="preserve"> </w:t>
      </w:r>
      <w:r>
        <w:rPr>
          <w:rFonts w:ascii="Calibri" w:hAnsi="Calibri" w:cs="Calibri"/>
          <w:sz w:val="19"/>
          <w:szCs w:val="19"/>
        </w:rPr>
        <w:t>is at the heart of this</w:t>
      </w:r>
      <w:r w:rsidRPr="00152D1A">
        <w:rPr>
          <w:rFonts w:ascii="Calibri" w:hAnsi="Calibri" w:cs="Calibri"/>
          <w:sz w:val="19"/>
          <w:szCs w:val="19"/>
        </w:rPr>
        <w:t xml:space="preserve">. </w:t>
      </w:r>
      <w:r>
        <w:rPr>
          <w:rFonts w:ascii="Calibri" w:hAnsi="Calibri" w:cs="Calibri"/>
          <w:sz w:val="19"/>
          <w:szCs w:val="19"/>
        </w:rPr>
        <w:t xml:space="preserve">Children are taught to ‘wonder’, question and think aloud as they interact and engage, whatever the area of learning. In number work, children experience a ‘concrete, pictorial, abstract’ approach that gives children of all abilities a chance to see, think and respond. </w:t>
      </w:r>
    </w:p>
    <w:p w:rsidR="00DB01B9" w:rsidRDefault="00DB01B9" w:rsidP="00DB01B9">
      <w:pPr>
        <w:autoSpaceDE w:val="0"/>
        <w:autoSpaceDN w:val="0"/>
        <w:adjustRightInd w:val="0"/>
        <w:spacing w:after="120"/>
        <w:rPr>
          <w:rFonts w:ascii="Calibri" w:hAnsi="Calibri" w:cs="Calibri"/>
          <w:sz w:val="19"/>
          <w:szCs w:val="19"/>
          <w:shd w:val="clear" w:color="auto" w:fill="FFFFFF"/>
        </w:rPr>
      </w:pPr>
      <w:r>
        <w:rPr>
          <w:rFonts w:ascii="Calibri" w:hAnsi="Calibri" w:cs="Calibri"/>
          <w:sz w:val="19"/>
          <w:szCs w:val="19"/>
          <w:shd w:val="clear" w:color="auto" w:fill="FFFFFF"/>
        </w:rPr>
        <w:t xml:space="preserve">A child’s learning journey is recorded in curriculum books, where evidence of progress against aims and milestones are noted. Records of Achievement start in the first term of EYFS and capture moments of pride during their school learning journey. </w:t>
      </w:r>
    </w:p>
    <w:p w:rsidR="00DB01B9" w:rsidRPr="00DB01B9" w:rsidRDefault="00DB01B9" w:rsidP="00DB01B9">
      <w:pPr>
        <w:rPr>
          <w:b/>
          <w:u w:val="single"/>
        </w:rPr>
      </w:pPr>
      <w:r w:rsidRPr="00D16F84">
        <w:rPr>
          <w:rFonts w:ascii="Calibri" w:hAnsi="Calibri" w:cs="Calibri"/>
          <w:sz w:val="19"/>
          <w:szCs w:val="19"/>
        </w:rPr>
        <w:t xml:space="preserve">Systematic teaching of phonics, </w:t>
      </w:r>
      <w:r>
        <w:rPr>
          <w:rFonts w:ascii="Calibri" w:hAnsi="Calibri" w:cs="Calibri"/>
          <w:sz w:val="19"/>
          <w:szCs w:val="19"/>
        </w:rPr>
        <w:t xml:space="preserve">using a carefully selected scheme </w:t>
      </w:r>
      <w:r w:rsidRPr="00D16F84">
        <w:rPr>
          <w:rFonts w:ascii="Calibri" w:hAnsi="Calibri" w:cs="Calibri"/>
          <w:sz w:val="19"/>
          <w:szCs w:val="19"/>
        </w:rPr>
        <w:t xml:space="preserve">alongside a </w:t>
      </w:r>
      <w:r>
        <w:rPr>
          <w:rFonts w:ascii="Calibri" w:hAnsi="Calibri" w:cs="Calibri"/>
          <w:sz w:val="19"/>
          <w:szCs w:val="19"/>
        </w:rPr>
        <w:t>matched home/school</w:t>
      </w:r>
      <w:r w:rsidRPr="00D16F84">
        <w:rPr>
          <w:rFonts w:ascii="Calibri" w:hAnsi="Calibri" w:cs="Calibri"/>
          <w:sz w:val="19"/>
          <w:szCs w:val="19"/>
        </w:rPr>
        <w:t xml:space="preserve"> reading </w:t>
      </w:r>
      <w:r w:rsidRPr="00152D1A">
        <w:rPr>
          <w:rFonts w:ascii="Calibri" w:hAnsi="Calibri" w:cs="Calibri"/>
          <w:sz w:val="19"/>
          <w:szCs w:val="19"/>
        </w:rPr>
        <w:t>programme ensure</w:t>
      </w:r>
      <w:r>
        <w:rPr>
          <w:rFonts w:ascii="Calibri" w:hAnsi="Calibri" w:cs="Calibri"/>
          <w:sz w:val="19"/>
          <w:szCs w:val="19"/>
        </w:rPr>
        <w:t>s</w:t>
      </w:r>
      <w:r w:rsidRPr="00152D1A">
        <w:rPr>
          <w:rFonts w:ascii="Calibri" w:hAnsi="Calibri" w:cs="Calibri"/>
          <w:sz w:val="19"/>
          <w:szCs w:val="19"/>
        </w:rPr>
        <w:t xml:space="preserve"> that children </w:t>
      </w:r>
      <w:r>
        <w:rPr>
          <w:rFonts w:ascii="Calibri" w:hAnsi="Calibri" w:cs="Calibri"/>
          <w:sz w:val="19"/>
          <w:szCs w:val="19"/>
        </w:rPr>
        <w:t>achieve well in early English skills</w:t>
      </w:r>
      <w:r w:rsidRPr="00152D1A">
        <w:rPr>
          <w:rFonts w:ascii="Calibri" w:hAnsi="Calibri" w:cs="Calibri"/>
          <w:sz w:val="19"/>
          <w:szCs w:val="19"/>
        </w:rPr>
        <w:t>. (</w:t>
      </w:r>
      <w:r>
        <w:rPr>
          <w:rFonts w:ascii="Calibri" w:hAnsi="Calibri" w:cs="Calibri"/>
          <w:sz w:val="19"/>
          <w:szCs w:val="19"/>
        </w:rPr>
        <w:t xml:space="preserve">The Oxford Reading Tree books continue through to key stage 2 and Floppy’s Phonics </w:t>
      </w:r>
      <w:r w:rsidRPr="00152D1A">
        <w:rPr>
          <w:rFonts w:ascii="Calibri" w:hAnsi="Calibri" w:cs="Calibri"/>
          <w:sz w:val="19"/>
          <w:szCs w:val="19"/>
        </w:rPr>
        <w:t xml:space="preserve">is </w:t>
      </w:r>
      <w:r>
        <w:rPr>
          <w:rFonts w:ascii="Calibri" w:hAnsi="Calibri" w:cs="Calibri"/>
          <w:sz w:val="19"/>
          <w:szCs w:val="19"/>
        </w:rPr>
        <w:t xml:space="preserve">now being embedded for daily </w:t>
      </w:r>
      <w:r w:rsidRPr="00152D1A">
        <w:rPr>
          <w:rFonts w:ascii="Calibri" w:hAnsi="Calibri" w:cs="Calibri"/>
          <w:sz w:val="19"/>
          <w:szCs w:val="19"/>
        </w:rPr>
        <w:t xml:space="preserve">teaching </w:t>
      </w:r>
      <w:r w:rsidRPr="00152D1A">
        <w:rPr>
          <w:rFonts w:ascii="Calibri" w:hAnsi="Calibri" w:cs="Calibri"/>
          <w:sz w:val="19"/>
          <w:szCs w:val="19"/>
          <w:shd w:val="clear" w:color="auto" w:fill="FFFFFF"/>
        </w:rPr>
        <w:t>across the phases.)</w:t>
      </w:r>
      <w:r>
        <w:rPr>
          <w:rFonts w:ascii="Calibri" w:hAnsi="Calibri" w:cs="Calibri"/>
          <w:sz w:val="19"/>
          <w:szCs w:val="19"/>
          <w:shd w:val="clear" w:color="auto" w:fill="FFFFFF"/>
        </w:rPr>
        <w:t xml:space="preserve"> Weekly home learning tasks which focus on early number recognition, reading and phonics communicate key objectives to parents and a Reading Record book establishes a dialogue around books and reading skills.</w:t>
      </w:r>
    </w:p>
    <w:p w:rsidR="00965EFB" w:rsidRDefault="00965EFB">
      <w:pPr>
        <w:rPr>
          <w:b/>
          <w:u w:val="single"/>
        </w:rPr>
      </w:pPr>
      <w:r w:rsidRPr="00DB01B9">
        <w:rPr>
          <w:b/>
          <w:u w:val="single"/>
        </w:rPr>
        <w:t>Implementation</w:t>
      </w:r>
    </w:p>
    <w:p w:rsidR="00DB01B9" w:rsidRPr="00BB1569" w:rsidRDefault="00DB01B9" w:rsidP="00DB01B9">
      <w:pPr>
        <w:spacing w:after="120"/>
        <w:rPr>
          <w:rFonts w:ascii="Calibri" w:hAnsi="Calibri" w:cs="Calibri"/>
          <w:sz w:val="19"/>
          <w:szCs w:val="19"/>
        </w:rPr>
      </w:pPr>
      <w:r w:rsidRPr="00BB1569">
        <w:rPr>
          <w:rFonts w:ascii="Calibri" w:hAnsi="Calibri" w:cs="Calibri"/>
          <w:sz w:val="19"/>
          <w:szCs w:val="19"/>
        </w:rPr>
        <w:t>Lesson observations, work reviews and link governor visits identify good level of engagement, attainment and progress. Key strengths identified through lesson observations have included</w:t>
      </w:r>
      <w:r>
        <w:rPr>
          <w:rFonts w:ascii="Calibri" w:hAnsi="Calibri" w:cs="Calibri"/>
          <w:sz w:val="19"/>
          <w:szCs w:val="19"/>
        </w:rPr>
        <w:t>…</w:t>
      </w:r>
      <w:r w:rsidRPr="00BB1569">
        <w:rPr>
          <w:rFonts w:ascii="Calibri" w:hAnsi="Calibri" w:cs="Calibri"/>
          <w:sz w:val="19"/>
          <w:szCs w:val="19"/>
        </w:rPr>
        <w:t xml:space="preserve">  </w:t>
      </w:r>
    </w:p>
    <w:p w:rsidR="00DB01B9" w:rsidRPr="00BB1569" w:rsidRDefault="00DB01B9" w:rsidP="00DB01B9">
      <w:pPr>
        <w:spacing w:after="120"/>
        <w:rPr>
          <w:rFonts w:ascii="Calibri" w:hAnsi="Calibri" w:cs="Arial"/>
        </w:rPr>
      </w:pPr>
      <w:r w:rsidRPr="00BB1569">
        <w:rPr>
          <w:rFonts w:ascii="Calibri" w:hAnsi="Calibri" w:cs="Calibri"/>
          <w:sz w:val="19"/>
          <w:szCs w:val="19"/>
        </w:rPr>
        <w:t xml:space="preserve">Reading books are closely matched to phonics teaching. Children benefit from both independent and group reading opportunities and have weekly visits to the school library. Focusing cross curricular weekly planning on key </w:t>
      </w:r>
      <w:r>
        <w:rPr>
          <w:rFonts w:ascii="Calibri" w:hAnsi="Calibri" w:cs="Calibri"/>
          <w:sz w:val="19"/>
          <w:szCs w:val="19"/>
        </w:rPr>
        <w:t>texts</w:t>
      </w:r>
      <w:r w:rsidRPr="00BB1569">
        <w:rPr>
          <w:rFonts w:ascii="Calibri" w:hAnsi="Calibri" w:cs="Calibri"/>
          <w:sz w:val="19"/>
          <w:szCs w:val="19"/>
        </w:rPr>
        <w:t xml:space="preserve"> promotes an early love of </w:t>
      </w:r>
      <w:r>
        <w:rPr>
          <w:rFonts w:ascii="Calibri" w:hAnsi="Calibri" w:cs="Calibri"/>
          <w:sz w:val="19"/>
          <w:szCs w:val="19"/>
        </w:rPr>
        <w:t>story</w:t>
      </w:r>
      <w:r w:rsidRPr="00BB1569">
        <w:rPr>
          <w:rFonts w:ascii="Calibri" w:hAnsi="Calibri" w:cs="Calibri"/>
          <w:sz w:val="19"/>
          <w:szCs w:val="19"/>
        </w:rPr>
        <w:t xml:space="preserve"> as well as a </w:t>
      </w:r>
      <w:r>
        <w:rPr>
          <w:rFonts w:ascii="Calibri" w:hAnsi="Calibri" w:cs="Calibri"/>
          <w:sz w:val="19"/>
          <w:szCs w:val="19"/>
        </w:rPr>
        <w:t xml:space="preserve">considered </w:t>
      </w:r>
      <w:r w:rsidRPr="00BB1569">
        <w:rPr>
          <w:rFonts w:ascii="Calibri" w:hAnsi="Calibri" w:cs="Calibri"/>
          <w:sz w:val="19"/>
          <w:szCs w:val="19"/>
        </w:rPr>
        <w:t>approach to</w:t>
      </w:r>
      <w:r>
        <w:rPr>
          <w:rFonts w:ascii="Calibri" w:hAnsi="Calibri" w:cs="Calibri"/>
          <w:sz w:val="19"/>
          <w:szCs w:val="19"/>
        </w:rPr>
        <w:t xml:space="preserve"> embedding narrative structure and delivering memorable streams. Parents visit the classroom to interact in a weekly reading session in which staff model positive interaction and strategies. A home/school reading communication book is a daily record of progress and a child’s positive foundation. </w:t>
      </w:r>
    </w:p>
    <w:p w:rsidR="00DB01B9" w:rsidRPr="00BB1569" w:rsidRDefault="00DB01B9" w:rsidP="00DB01B9">
      <w:pPr>
        <w:spacing w:after="120"/>
        <w:rPr>
          <w:rFonts w:ascii="Calibri" w:hAnsi="Calibri" w:cs="Calibri"/>
          <w:sz w:val="19"/>
          <w:szCs w:val="19"/>
        </w:rPr>
      </w:pPr>
      <w:r w:rsidRPr="00BB1569">
        <w:rPr>
          <w:rFonts w:ascii="Calibri" w:hAnsi="Calibri" w:cs="Calibri"/>
          <w:sz w:val="19"/>
          <w:szCs w:val="19"/>
        </w:rPr>
        <w:t xml:space="preserve">Number work is taught systematically and results in children applying </w:t>
      </w:r>
      <w:r>
        <w:rPr>
          <w:rFonts w:ascii="Calibri" w:hAnsi="Calibri" w:cs="Calibri"/>
          <w:sz w:val="19"/>
          <w:szCs w:val="19"/>
        </w:rPr>
        <w:t>mathematical</w:t>
      </w:r>
      <w:r w:rsidRPr="00BB1569">
        <w:rPr>
          <w:rFonts w:ascii="Calibri" w:hAnsi="Calibri" w:cs="Calibri"/>
          <w:sz w:val="19"/>
          <w:szCs w:val="19"/>
        </w:rPr>
        <w:t xml:space="preserve"> skills in written and oral activities. </w:t>
      </w:r>
      <w:r>
        <w:rPr>
          <w:rFonts w:ascii="Calibri" w:hAnsi="Calibri" w:cs="Calibri"/>
          <w:sz w:val="19"/>
          <w:szCs w:val="19"/>
        </w:rPr>
        <w:t>Daily input combines whole class teaching with independent and group activities all of which</w:t>
      </w:r>
      <w:r w:rsidRPr="00BB1569">
        <w:rPr>
          <w:rFonts w:ascii="Calibri" w:hAnsi="Calibri" w:cs="Calibri"/>
          <w:sz w:val="19"/>
          <w:szCs w:val="19"/>
        </w:rPr>
        <w:t xml:space="preserve"> are matched to engage pupils of all abilities.  </w:t>
      </w:r>
    </w:p>
    <w:p w:rsidR="00DB01B9" w:rsidRPr="00BB1569" w:rsidRDefault="00DB01B9" w:rsidP="00DB01B9">
      <w:pPr>
        <w:spacing w:after="120"/>
        <w:rPr>
          <w:rFonts w:ascii="Calibri" w:hAnsi="Calibri" w:cs="Calibri"/>
          <w:sz w:val="19"/>
          <w:szCs w:val="19"/>
        </w:rPr>
      </w:pPr>
      <w:r w:rsidRPr="00BB1569">
        <w:rPr>
          <w:rFonts w:ascii="Calibri" w:hAnsi="Calibri" w:cs="Calibri"/>
          <w:sz w:val="19"/>
          <w:szCs w:val="19"/>
        </w:rPr>
        <w:t xml:space="preserve">The curriculum has specific content to support pupils in developing healthy lifestyles and staying safe. Technology (table touch screen and flip books, for example) is used to reinforce learning, motivate and </w:t>
      </w:r>
      <w:r>
        <w:rPr>
          <w:rFonts w:ascii="Calibri" w:hAnsi="Calibri" w:cs="Calibri"/>
          <w:sz w:val="19"/>
          <w:szCs w:val="19"/>
        </w:rPr>
        <w:t>build independent skills</w:t>
      </w:r>
      <w:r w:rsidRPr="00BB1569">
        <w:rPr>
          <w:rFonts w:ascii="Calibri" w:hAnsi="Calibri" w:cs="Calibri"/>
          <w:sz w:val="19"/>
          <w:szCs w:val="19"/>
        </w:rPr>
        <w:t xml:space="preserve">. </w:t>
      </w:r>
    </w:p>
    <w:p w:rsidR="00DB01B9" w:rsidRDefault="00DB01B9" w:rsidP="00DB01B9">
      <w:pPr>
        <w:rPr>
          <w:rFonts w:ascii="Calibri" w:hAnsi="Calibri" w:cs="Calibri"/>
          <w:sz w:val="19"/>
          <w:szCs w:val="19"/>
        </w:rPr>
      </w:pPr>
      <w:r w:rsidRPr="00BB1569">
        <w:rPr>
          <w:rFonts w:ascii="Calibri" w:hAnsi="Calibri" w:cs="Calibri"/>
          <w:sz w:val="19"/>
          <w:szCs w:val="19"/>
        </w:rPr>
        <w:t>Parental involvement and engagement is encouraged. Parents are typically welcome to attend activities throughout the school year to build relationships and feel a part of the community. Interactions continue upon a daily basis through home school communication books as well as meetings over the year. Teachers</w:t>
      </w:r>
      <w:r>
        <w:rPr>
          <w:rFonts w:ascii="Calibri" w:hAnsi="Calibri" w:cs="Calibri"/>
          <w:sz w:val="19"/>
          <w:szCs w:val="19"/>
        </w:rPr>
        <w:t xml:space="preserve"> </w:t>
      </w:r>
      <w:r w:rsidRPr="00BB1569">
        <w:rPr>
          <w:rFonts w:ascii="Calibri" w:hAnsi="Calibri" w:cs="Calibri"/>
          <w:sz w:val="19"/>
          <w:szCs w:val="19"/>
        </w:rPr>
        <w:t>typically provide parents with information to help them to support their child at home (eg: phonics &amp; reading information evenings/videos).</w:t>
      </w:r>
    </w:p>
    <w:p w:rsidR="00DB01B9" w:rsidRDefault="00DB01B9" w:rsidP="00DB01B9">
      <w:pPr>
        <w:spacing w:after="120"/>
        <w:rPr>
          <w:rFonts w:ascii="Calibri" w:hAnsi="Calibri" w:cs="Calibri"/>
          <w:sz w:val="19"/>
          <w:szCs w:val="19"/>
        </w:rPr>
      </w:pPr>
      <w:r w:rsidRPr="00BB1569">
        <w:rPr>
          <w:rFonts w:ascii="Calibri" w:hAnsi="Calibri" w:cs="Calibri"/>
          <w:sz w:val="19"/>
          <w:szCs w:val="19"/>
        </w:rPr>
        <w:t>Parents also share ‘wow’ moments with school – these are milestones and events children have experienced at home. Teachers then share these with their peers and display them in class.</w:t>
      </w:r>
      <w:r>
        <w:rPr>
          <w:rFonts w:ascii="Calibri" w:hAnsi="Calibri" w:cs="Calibri"/>
          <w:sz w:val="19"/>
          <w:szCs w:val="19"/>
        </w:rPr>
        <w:t xml:space="preserve"> </w:t>
      </w:r>
    </w:p>
    <w:p w:rsidR="00DB01B9" w:rsidRPr="00DB01B9" w:rsidRDefault="00DB01B9" w:rsidP="00DB01B9">
      <w:pPr>
        <w:rPr>
          <w:b/>
          <w:u w:val="single"/>
        </w:rPr>
      </w:pPr>
      <w:r>
        <w:rPr>
          <w:rFonts w:ascii="Calibri" w:hAnsi="Calibri" w:cs="Calibri"/>
          <w:sz w:val="19"/>
          <w:szCs w:val="19"/>
        </w:rPr>
        <w:lastRenderedPageBreak/>
        <w:t xml:space="preserve">Our EYFS is very much a part of Willow Brook’s whole-school ethos. Our youngest children learn so much from being integrated into assemblies, playtimes, a family style lunch service and themed days. Our older children become ‘reading buddies’, playleaders and encouragers and are instrumental in developing early confidence as well as being positive role models.  </w:t>
      </w:r>
    </w:p>
    <w:p w:rsidR="00965EFB" w:rsidRDefault="00965EFB">
      <w:pPr>
        <w:rPr>
          <w:b/>
          <w:u w:val="single"/>
        </w:rPr>
      </w:pPr>
      <w:r w:rsidRPr="00DB01B9">
        <w:rPr>
          <w:b/>
          <w:u w:val="single"/>
        </w:rPr>
        <w:t>Impact</w:t>
      </w:r>
    </w:p>
    <w:p w:rsidR="00DB01B9" w:rsidRPr="00152D1A" w:rsidRDefault="00DB01B9" w:rsidP="00DB01B9">
      <w:pPr>
        <w:spacing w:after="120"/>
        <w:rPr>
          <w:rFonts w:ascii="Calibri" w:hAnsi="Calibri" w:cs="Calibri"/>
          <w:sz w:val="19"/>
          <w:szCs w:val="19"/>
        </w:rPr>
      </w:pPr>
      <w:r w:rsidRPr="00152D1A">
        <w:rPr>
          <w:rFonts w:ascii="Calibri" w:hAnsi="Calibri" w:cs="Calibri"/>
          <w:sz w:val="19"/>
          <w:szCs w:val="19"/>
        </w:rPr>
        <w:t xml:space="preserve">Extensive efforts and continuous drive for improvement (led by EYFS leader) have resulted in consistently </w:t>
      </w:r>
      <w:r>
        <w:rPr>
          <w:rFonts w:ascii="Calibri" w:hAnsi="Calibri" w:cs="Calibri"/>
          <w:sz w:val="19"/>
          <w:szCs w:val="19"/>
        </w:rPr>
        <w:t>good</w:t>
      </w:r>
      <w:r w:rsidRPr="00152D1A">
        <w:rPr>
          <w:rFonts w:ascii="Calibri" w:hAnsi="Calibri" w:cs="Calibri"/>
          <w:sz w:val="19"/>
          <w:szCs w:val="19"/>
        </w:rPr>
        <w:t xml:space="preserve"> levels of attainment and progress. These have been achieved by a concerted focus on developing provision to respond to the needs of groups and individuals. </w:t>
      </w:r>
    </w:p>
    <w:p w:rsidR="00DB01B9" w:rsidRDefault="00DB01B9" w:rsidP="00DB01B9">
      <w:pPr>
        <w:spacing w:after="120"/>
        <w:rPr>
          <w:rFonts w:ascii="Calibri" w:hAnsi="Calibri" w:cs="Calibri"/>
          <w:sz w:val="19"/>
          <w:szCs w:val="19"/>
        </w:rPr>
      </w:pPr>
      <w:r w:rsidRPr="00945947">
        <w:rPr>
          <w:rFonts w:ascii="Calibri" w:hAnsi="Calibri" w:cs="Calibri"/>
          <w:sz w:val="19"/>
          <w:szCs w:val="19"/>
        </w:rPr>
        <w:t xml:space="preserve">School’s percentage of children meeting and exceeding a Good Level of Development </w:t>
      </w:r>
      <w:r>
        <w:rPr>
          <w:rFonts w:ascii="Calibri" w:hAnsi="Calibri" w:cs="Calibri"/>
          <w:sz w:val="19"/>
          <w:szCs w:val="19"/>
        </w:rPr>
        <w:t xml:space="preserve">(GLD) </w:t>
      </w:r>
      <w:r w:rsidRPr="00945947">
        <w:rPr>
          <w:rFonts w:ascii="Calibri" w:hAnsi="Calibri" w:cs="Calibri"/>
          <w:sz w:val="19"/>
          <w:szCs w:val="19"/>
        </w:rPr>
        <w:t>has been at or above national levels for all pupils</w:t>
      </w:r>
      <w:r>
        <w:rPr>
          <w:rFonts w:ascii="Calibri" w:hAnsi="Calibri" w:cs="Calibri"/>
          <w:sz w:val="19"/>
          <w:szCs w:val="19"/>
        </w:rPr>
        <w:t xml:space="preserve"> (cite years)</w:t>
      </w:r>
      <w:r w:rsidRPr="00945947">
        <w:rPr>
          <w:rFonts w:ascii="Calibri" w:hAnsi="Calibri" w:cs="Calibri"/>
          <w:sz w:val="19"/>
          <w:szCs w:val="19"/>
        </w:rPr>
        <w:t xml:space="preserve">. </w:t>
      </w:r>
    </w:p>
    <w:p w:rsidR="00DB01B9" w:rsidRPr="00945947" w:rsidRDefault="00DB01B9" w:rsidP="00DB01B9">
      <w:pPr>
        <w:spacing w:after="120"/>
        <w:rPr>
          <w:rFonts w:ascii="Calibri" w:hAnsi="Calibri" w:cs="Calibri"/>
          <w:sz w:val="19"/>
          <w:szCs w:val="19"/>
        </w:rPr>
      </w:pPr>
      <w:r>
        <w:rPr>
          <w:rFonts w:ascii="Calibri" w:hAnsi="Calibri" w:cs="Calibri"/>
          <w:sz w:val="19"/>
          <w:szCs w:val="19"/>
        </w:rPr>
        <w:t xml:space="preserve">Whilst 2021 data is based on ‘partial school reported data’ the cohort was number 1 when ranked against the 81 county schools for GLD and ELD and was significantly above national statistics. </w:t>
      </w:r>
    </w:p>
    <w:p w:rsidR="00DB01B9" w:rsidRDefault="00DB01B9" w:rsidP="00DB01B9">
      <w:pPr>
        <w:spacing w:after="120"/>
        <w:rPr>
          <w:rFonts w:ascii="Calibri" w:hAnsi="Calibri" w:cs="Calibri"/>
          <w:sz w:val="19"/>
          <w:szCs w:val="19"/>
        </w:rPr>
      </w:pPr>
      <w:r w:rsidRPr="00945947">
        <w:rPr>
          <w:rFonts w:ascii="Calibri" w:hAnsi="Calibri" w:cs="Calibri"/>
          <w:sz w:val="19"/>
          <w:szCs w:val="19"/>
        </w:rPr>
        <w:t>In 2019, a</w:t>
      </w:r>
      <w:r w:rsidRPr="00BE1B06">
        <w:rPr>
          <w:rFonts w:ascii="Calibri" w:hAnsi="Calibri" w:cs="Calibri"/>
          <w:sz w:val="19"/>
          <w:szCs w:val="19"/>
        </w:rPr>
        <w:t>ll ELG measures</w:t>
      </w:r>
      <w:r>
        <w:rPr>
          <w:rFonts w:ascii="Calibri" w:hAnsi="Calibri" w:cs="Calibri"/>
          <w:sz w:val="19"/>
          <w:szCs w:val="19"/>
        </w:rPr>
        <w:t xml:space="preserve"> were well </w:t>
      </w:r>
      <w:r w:rsidRPr="00BE1B06">
        <w:rPr>
          <w:rFonts w:ascii="Calibri" w:hAnsi="Calibri" w:cs="Calibri"/>
          <w:sz w:val="19"/>
          <w:szCs w:val="19"/>
        </w:rPr>
        <w:t xml:space="preserve">above national for </w:t>
      </w:r>
      <w:r>
        <w:rPr>
          <w:rFonts w:ascii="Calibri" w:hAnsi="Calibri" w:cs="Calibri"/>
          <w:sz w:val="19"/>
          <w:szCs w:val="19"/>
        </w:rPr>
        <w:t xml:space="preserve">pupils reaching the </w:t>
      </w:r>
      <w:r w:rsidRPr="00BE1B06">
        <w:rPr>
          <w:rFonts w:ascii="Calibri" w:hAnsi="Calibri" w:cs="Calibri"/>
          <w:sz w:val="19"/>
          <w:szCs w:val="19"/>
        </w:rPr>
        <w:t>expected</w:t>
      </w:r>
      <w:r>
        <w:rPr>
          <w:rFonts w:ascii="Calibri" w:hAnsi="Calibri" w:cs="Calibri"/>
          <w:sz w:val="19"/>
          <w:szCs w:val="19"/>
        </w:rPr>
        <w:t xml:space="preserve"> standard, falling into the top quintile and ranking the school 28</w:t>
      </w:r>
      <w:r w:rsidRPr="00C212B5">
        <w:rPr>
          <w:rFonts w:ascii="Calibri" w:hAnsi="Calibri" w:cs="Calibri"/>
          <w:sz w:val="19"/>
          <w:szCs w:val="19"/>
          <w:vertAlign w:val="superscript"/>
        </w:rPr>
        <w:t>th</w:t>
      </w:r>
      <w:r>
        <w:rPr>
          <w:rFonts w:ascii="Calibri" w:hAnsi="Calibri" w:cs="Calibri"/>
          <w:sz w:val="19"/>
          <w:szCs w:val="19"/>
        </w:rPr>
        <w:t xml:space="preserve"> out of 255 schools who returned data</w:t>
      </w:r>
      <w:r w:rsidRPr="00BE1B06">
        <w:rPr>
          <w:rFonts w:ascii="Calibri" w:hAnsi="Calibri" w:cs="Calibri"/>
          <w:sz w:val="19"/>
          <w:szCs w:val="19"/>
        </w:rPr>
        <w:t>.</w:t>
      </w:r>
      <w:r>
        <w:rPr>
          <w:rFonts w:ascii="Calibri" w:hAnsi="Calibri" w:cs="Calibri"/>
          <w:sz w:val="19"/>
          <w:szCs w:val="19"/>
        </w:rPr>
        <w:t xml:space="preserve"> </w:t>
      </w:r>
      <w:r w:rsidRPr="002243AB">
        <w:rPr>
          <w:rFonts w:ascii="Calibri" w:hAnsi="Calibri" w:cs="Calibri"/>
          <w:sz w:val="19"/>
          <w:szCs w:val="19"/>
        </w:rPr>
        <w:t xml:space="preserve">(2019 is most recent </w:t>
      </w:r>
      <w:r>
        <w:rPr>
          <w:rFonts w:ascii="Calibri" w:hAnsi="Calibri" w:cs="Calibri"/>
          <w:sz w:val="19"/>
          <w:szCs w:val="19"/>
        </w:rPr>
        <w:t>performance</w:t>
      </w:r>
      <w:r w:rsidRPr="002243AB">
        <w:rPr>
          <w:rFonts w:ascii="Calibri" w:hAnsi="Calibri" w:cs="Calibri"/>
          <w:sz w:val="19"/>
          <w:szCs w:val="19"/>
        </w:rPr>
        <w:t xml:space="preserve"> data).</w:t>
      </w:r>
    </w:p>
    <w:p w:rsidR="00DB01B9" w:rsidRPr="00945947" w:rsidRDefault="00DB01B9" w:rsidP="00DB01B9">
      <w:pPr>
        <w:spacing w:after="120"/>
        <w:rPr>
          <w:rFonts w:ascii="Calibri" w:hAnsi="Calibri" w:cs="Calibri"/>
          <w:sz w:val="19"/>
          <w:szCs w:val="19"/>
        </w:rPr>
      </w:pPr>
      <w:r>
        <w:rPr>
          <w:rFonts w:ascii="Calibri" w:hAnsi="Calibri" w:cs="Calibri"/>
          <w:sz w:val="19"/>
          <w:szCs w:val="19"/>
        </w:rPr>
        <w:t>Pupils attaining the expected or exceeding standard in reading in 2019 was 82% (compared to 77% national) and 86% of pupils attained the expected or exceeding standard in number, compared to 80% nationally.</w:t>
      </w:r>
    </w:p>
    <w:p w:rsidR="00DB01B9" w:rsidRPr="00555625" w:rsidRDefault="00DB01B9" w:rsidP="00DB01B9">
      <w:pPr>
        <w:spacing w:after="120"/>
        <w:rPr>
          <w:rFonts w:ascii="Calibri" w:hAnsi="Calibri" w:cs="Calibri"/>
          <w:sz w:val="19"/>
          <w:szCs w:val="19"/>
        </w:rPr>
      </w:pPr>
      <w:r w:rsidRPr="00945947">
        <w:rPr>
          <w:rFonts w:ascii="Calibri" w:hAnsi="Calibri" w:cs="Calibri"/>
          <w:sz w:val="19"/>
          <w:szCs w:val="19"/>
        </w:rPr>
        <w:t xml:space="preserve">For those working below expected levels, the progress from starting points is </w:t>
      </w:r>
      <w:r>
        <w:rPr>
          <w:rFonts w:ascii="Calibri" w:hAnsi="Calibri" w:cs="Calibri"/>
          <w:sz w:val="19"/>
          <w:szCs w:val="19"/>
        </w:rPr>
        <w:t xml:space="preserve">evident. </w:t>
      </w:r>
    </w:p>
    <w:p w:rsidR="00DB01B9" w:rsidRPr="00152D1A" w:rsidRDefault="00DB01B9" w:rsidP="00DB01B9">
      <w:pPr>
        <w:spacing w:after="120"/>
        <w:rPr>
          <w:rFonts w:ascii="Calibri" w:hAnsi="Calibri" w:cs="Calibri"/>
          <w:sz w:val="19"/>
          <w:szCs w:val="19"/>
        </w:rPr>
      </w:pPr>
      <w:r w:rsidRPr="00152D1A">
        <w:rPr>
          <w:rFonts w:ascii="Calibri" w:hAnsi="Calibri" w:cs="Calibri"/>
          <w:sz w:val="19"/>
          <w:szCs w:val="19"/>
        </w:rPr>
        <w:t>Areas for development are informed by a range of self-evaluation activities</w:t>
      </w:r>
      <w:r>
        <w:rPr>
          <w:rFonts w:ascii="Calibri" w:hAnsi="Calibri" w:cs="Calibri"/>
          <w:sz w:val="19"/>
          <w:szCs w:val="19"/>
        </w:rPr>
        <w:t xml:space="preserve"> ranging from formal CPD and networking to inhouse shared peer support and team meetings. </w:t>
      </w:r>
    </w:p>
    <w:p w:rsidR="00DB01B9" w:rsidRPr="00152D1A" w:rsidRDefault="00DB01B9" w:rsidP="00DB01B9">
      <w:pPr>
        <w:spacing w:after="120"/>
        <w:rPr>
          <w:rFonts w:ascii="Calibri" w:hAnsi="Calibri" w:cs="Calibri"/>
          <w:sz w:val="19"/>
          <w:szCs w:val="19"/>
        </w:rPr>
      </w:pPr>
      <w:r w:rsidRPr="00152D1A">
        <w:rPr>
          <w:rFonts w:ascii="Calibri" w:hAnsi="Calibri" w:cs="Calibri"/>
          <w:sz w:val="19"/>
          <w:szCs w:val="19"/>
        </w:rPr>
        <w:t>Children are proactive in accessing independent and continuous provision activities and</w:t>
      </w:r>
      <w:r>
        <w:rPr>
          <w:rFonts w:ascii="Calibri" w:hAnsi="Calibri" w:cs="Calibri"/>
          <w:sz w:val="19"/>
          <w:szCs w:val="19"/>
        </w:rPr>
        <w:t xml:space="preserve"> lesson observations show the</w:t>
      </w:r>
      <w:r w:rsidRPr="00152D1A">
        <w:rPr>
          <w:rFonts w:ascii="Calibri" w:hAnsi="Calibri" w:cs="Calibri"/>
          <w:sz w:val="19"/>
          <w:szCs w:val="19"/>
        </w:rPr>
        <w:t xml:space="preserve"> high levels of engagement. Independent</w:t>
      </w:r>
      <w:r>
        <w:rPr>
          <w:rFonts w:ascii="Calibri" w:hAnsi="Calibri" w:cs="Calibri"/>
          <w:sz w:val="19"/>
          <w:szCs w:val="19"/>
        </w:rPr>
        <w:t xml:space="preserve"> and small group</w:t>
      </w:r>
      <w:r w:rsidRPr="00152D1A">
        <w:rPr>
          <w:rFonts w:ascii="Calibri" w:hAnsi="Calibri" w:cs="Calibri"/>
          <w:sz w:val="19"/>
          <w:szCs w:val="19"/>
        </w:rPr>
        <w:t xml:space="preserve"> challenge-based provision results in pupils developing skills and attitudes in all areas and having </w:t>
      </w:r>
      <w:r>
        <w:rPr>
          <w:rFonts w:ascii="Calibri" w:hAnsi="Calibri" w:cs="Calibri"/>
          <w:sz w:val="19"/>
          <w:szCs w:val="19"/>
        </w:rPr>
        <w:t>good</w:t>
      </w:r>
      <w:r w:rsidRPr="00152D1A">
        <w:rPr>
          <w:rFonts w:ascii="Calibri" w:hAnsi="Calibri" w:cs="Calibri"/>
          <w:sz w:val="19"/>
          <w:szCs w:val="19"/>
        </w:rPr>
        <w:t xml:space="preserve"> levels of independence</w:t>
      </w:r>
      <w:r>
        <w:rPr>
          <w:rFonts w:ascii="Calibri" w:hAnsi="Calibri" w:cs="Calibri"/>
          <w:sz w:val="19"/>
          <w:szCs w:val="19"/>
        </w:rPr>
        <w:t>, knowledge</w:t>
      </w:r>
      <w:r w:rsidRPr="00152D1A">
        <w:rPr>
          <w:rFonts w:ascii="Calibri" w:hAnsi="Calibri" w:cs="Calibri"/>
          <w:sz w:val="19"/>
          <w:szCs w:val="19"/>
        </w:rPr>
        <w:t xml:space="preserve"> and curiosity.</w:t>
      </w:r>
    </w:p>
    <w:p w:rsidR="00DB01B9" w:rsidRPr="00152D1A" w:rsidRDefault="00DB01B9" w:rsidP="00DB01B9">
      <w:pPr>
        <w:spacing w:after="120"/>
        <w:rPr>
          <w:rFonts w:ascii="Calibri" w:hAnsi="Calibri" w:cs="Calibri"/>
          <w:sz w:val="19"/>
          <w:szCs w:val="19"/>
        </w:rPr>
      </w:pPr>
      <w:r w:rsidRPr="00152D1A">
        <w:rPr>
          <w:rFonts w:ascii="Calibri" w:hAnsi="Calibri" w:cs="Calibri"/>
          <w:sz w:val="19"/>
          <w:szCs w:val="19"/>
        </w:rPr>
        <w:t>Children have the key skills necessary to access and succeed in Year 1. Pupils move from EYFS to Year 1 seamlessly as a result of transition systems in place</w:t>
      </w:r>
      <w:r>
        <w:rPr>
          <w:rFonts w:ascii="Calibri" w:hAnsi="Calibri" w:cs="Calibri"/>
          <w:sz w:val="19"/>
          <w:szCs w:val="19"/>
        </w:rPr>
        <w:t xml:space="preserve"> and collaborative teaching</w:t>
      </w:r>
      <w:r w:rsidRPr="00152D1A">
        <w:rPr>
          <w:rFonts w:ascii="Calibri" w:hAnsi="Calibri" w:cs="Calibri"/>
          <w:sz w:val="19"/>
          <w:szCs w:val="19"/>
        </w:rPr>
        <w:t xml:space="preserve">. </w:t>
      </w:r>
      <w:r>
        <w:rPr>
          <w:rFonts w:ascii="Calibri" w:hAnsi="Calibri" w:cs="Calibri"/>
          <w:sz w:val="19"/>
          <w:szCs w:val="19"/>
        </w:rPr>
        <w:t xml:space="preserve">Progress continues to be scrutinised from </w:t>
      </w:r>
      <w:r w:rsidRPr="00152D1A">
        <w:rPr>
          <w:rFonts w:ascii="Calibri" w:hAnsi="Calibri" w:cs="Calibri"/>
          <w:sz w:val="19"/>
          <w:szCs w:val="19"/>
        </w:rPr>
        <w:t>baseline to the end of KS1.</w:t>
      </w:r>
    </w:p>
    <w:p w:rsidR="00DB01B9" w:rsidRPr="002243AB" w:rsidRDefault="00DB01B9" w:rsidP="00DB01B9">
      <w:pPr>
        <w:spacing w:after="120"/>
        <w:rPr>
          <w:rFonts w:ascii="Calibri" w:hAnsi="Calibri" w:cs="Calibri"/>
          <w:sz w:val="19"/>
          <w:szCs w:val="19"/>
        </w:rPr>
      </w:pPr>
      <w:r w:rsidRPr="00152D1A">
        <w:rPr>
          <w:rFonts w:ascii="Calibri" w:hAnsi="Calibri" w:cs="Calibri"/>
          <w:sz w:val="19"/>
          <w:szCs w:val="19"/>
        </w:rPr>
        <w:t xml:space="preserve">Children respond to the wide range of positive reinforcement and reward systems. These, in partnership with a focus on independence and self-management result in positive behaviour and </w:t>
      </w:r>
      <w:r>
        <w:rPr>
          <w:rFonts w:ascii="Calibri" w:hAnsi="Calibri" w:cs="Calibri"/>
          <w:sz w:val="19"/>
          <w:szCs w:val="19"/>
        </w:rPr>
        <w:t>an understanding of</w:t>
      </w:r>
      <w:r w:rsidRPr="00152D1A">
        <w:rPr>
          <w:rFonts w:ascii="Calibri" w:hAnsi="Calibri" w:cs="Calibri"/>
          <w:sz w:val="19"/>
          <w:szCs w:val="19"/>
        </w:rPr>
        <w:t xml:space="preserve"> co-operation and respect. Pupils </w:t>
      </w:r>
      <w:r>
        <w:rPr>
          <w:rFonts w:ascii="Calibri" w:hAnsi="Calibri" w:cs="Calibri"/>
          <w:sz w:val="19"/>
          <w:szCs w:val="19"/>
        </w:rPr>
        <w:t>develop</w:t>
      </w:r>
      <w:r w:rsidRPr="00152D1A">
        <w:rPr>
          <w:rFonts w:ascii="Calibri" w:hAnsi="Calibri" w:cs="Calibri"/>
          <w:sz w:val="19"/>
          <w:szCs w:val="19"/>
        </w:rPr>
        <w:t xml:space="preserve"> independent choices to keep themselves safe and to support and care for others. </w:t>
      </w:r>
      <w:r w:rsidRPr="002243AB">
        <w:rPr>
          <w:rFonts w:ascii="Calibri" w:hAnsi="Calibri" w:cs="Calibri"/>
          <w:sz w:val="19"/>
          <w:szCs w:val="19"/>
        </w:rPr>
        <w:t xml:space="preserve">Personal, Social and Emotional ELGs </w:t>
      </w:r>
      <w:r>
        <w:rPr>
          <w:rFonts w:ascii="Calibri" w:hAnsi="Calibri" w:cs="Calibri"/>
          <w:sz w:val="19"/>
          <w:szCs w:val="19"/>
        </w:rPr>
        <w:t xml:space="preserve">were </w:t>
      </w:r>
      <w:r w:rsidRPr="002243AB">
        <w:rPr>
          <w:rFonts w:ascii="Calibri" w:hAnsi="Calibri" w:cs="Calibri"/>
          <w:sz w:val="19"/>
          <w:szCs w:val="19"/>
        </w:rPr>
        <w:t>above national outcomes for expected and exceeding. (2019)</w:t>
      </w:r>
    </w:p>
    <w:p w:rsidR="00DB01B9" w:rsidRPr="00DB01B9" w:rsidRDefault="00DB01B9" w:rsidP="00DB01B9">
      <w:pPr>
        <w:rPr>
          <w:b/>
          <w:u w:val="single"/>
        </w:rPr>
      </w:pPr>
      <w:r w:rsidRPr="002243AB">
        <w:rPr>
          <w:rFonts w:ascii="Calibri" w:hAnsi="Calibri" w:cs="Arial"/>
          <w:sz w:val="19"/>
          <w:szCs w:val="19"/>
        </w:rPr>
        <w:t xml:space="preserve">Children’s work </w:t>
      </w:r>
      <w:r>
        <w:rPr>
          <w:rFonts w:ascii="Calibri" w:hAnsi="Calibri" w:cs="Arial"/>
          <w:sz w:val="19"/>
          <w:szCs w:val="19"/>
        </w:rPr>
        <w:t>and personal</w:t>
      </w:r>
      <w:r w:rsidRPr="002243AB">
        <w:rPr>
          <w:rFonts w:ascii="Calibri" w:hAnsi="Calibri" w:cs="Arial"/>
          <w:sz w:val="19"/>
          <w:szCs w:val="19"/>
        </w:rPr>
        <w:t xml:space="preserve"> achievements are celebrated and acknowledged</w:t>
      </w:r>
      <w:r>
        <w:rPr>
          <w:rFonts w:ascii="Calibri" w:hAnsi="Calibri" w:cs="Arial"/>
          <w:sz w:val="19"/>
          <w:szCs w:val="19"/>
        </w:rPr>
        <w:t xml:space="preserve"> through whole school systems. They take</w:t>
      </w:r>
      <w:r w:rsidRPr="002243AB">
        <w:rPr>
          <w:rFonts w:ascii="Calibri" w:hAnsi="Calibri" w:cs="Arial"/>
          <w:sz w:val="19"/>
          <w:szCs w:val="19"/>
        </w:rPr>
        <w:t xml:space="preserve"> into account children’s starting points and personal development. </w:t>
      </w:r>
      <w:r>
        <w:rPr>
          <w:rFonts w:ascii="Calibri" w:hAnsi="Calibri" w:cs="Arial"/>
          <w:sz w:val="19"/>
          <w:szCs w:val="19"/>
        </w:rPr>
        <w:t>Our ‘5 C’s’ ethos is well embedded within the class</w:t>
      </w:r>
      <w:r w:rsidRPr="002243AB">
        <w:rPr>
          <w:rFonts w:ascii="Calibri" w:hAnsi="Calibri" w:cs="Arial"/>
          <w:sz w:val="19"/>
          <w:szCs w:val="19"/>
        </w:rPr>
        <w:t>. There is a high expectation placed on all staff within Early years that a warm, welcoming environment is provided where children feel safe, secure, stimulated and happy.</w:t>
      </w:r>
      <w:r w:rsidRPr="002243AB">
        <w:rPr>
          <w:rFonts w:ascii="Calibri" w:hAnsi="Calibri" w:cs="Arial"/>
        </w:rPr>
        <w:t xml:space="preserve"> </w:t>
      </w:r>
    </w:p>
    <w:p w:rsidR="00965EFB" w:rsidRDefault="00965EFB"/>
    <w:p w:rsidR="00DB01B9" w:rsidRDefault="00DB01B9"/>
    <w:p w:rsidR="00DB01B9" w:rsidRDefault="00DB01B9"/>
    <w:p w:rsidR="00DB01B9" w:rsidRDefault="00DB01B9"/>
    <w:p w:rsidR="00DB01B9" w:rsidRDefault="00DB01B9"/>
    <w:p w:rsidR="00DB01B9" w:rsidRDefault="00DB01B9"/>
    <w:p w:rsidR="00DB01B9" w:rsidRDefault="00DB01B9"/>
    <w:p w:rsidR="00965EFB" w:rsidRDefault="00965EFB">
      <w:r>
        <w:lastRenderedPageBreak/>
        <w:t>Long term plan</w:t>
      </w:r>
    </w:p>
    <w:tbl>
      <w:tblPr>
        <w:tblStyle w:val="TableGrid"/>
        <w:tblW w:w="0" w:type="auto"/>
        <w:tblLook w:val="04A0" w:firstRow="1" w:lastRow="0" w:firstColumn="1" w:lastColumn="0" w:noHBand="0" w:noVBand="1"/>
      </w:tblPr>
      <w:tblGrid>
        <w:gridCol w:w="1271"/>
        <w:gridCol w:w="1701"/>
        <w:gridCol w:w="1701"/>
        <w:gridCol w:w="1701"/>
        <w:gridCol w:w="1343"/>
        <w:gridCol w:w="2060"/>
        <w:gridCol w:w="1559"/>
        <w:gridCol w:w="4052"/>
      </w:tblGrid>
      <w:tr w:rsidR="00DA46ED" w:rsidTr="00ED4835">
        <w:tc>
          <w:tcPr>
            <w:tcW w:w="1271" w:type="dxa"/>
          </w:tcPr>
          <w:p w:rsidR="00DA46ED" w:rsidRDefault="00DA46ED"/>
        </w:tc>
        <w:tc>
          <w:tcPr>
            <w:tcW w:w="1701" w:type="dxa"/>
          </w:tcPr>
          <w:p w:rsidR="00DA46ED" w:rsidRDefault="00DA46ED">
            <w:r>
              <w:t>Autumn 1</w:t>
            </w:r>
          </w:p>
          <w:p w:rsidR="00DA46ED" w:rsidRDefault="00DA46ED"/>
          <w:p w:rsidR="00DA46ED" w:rsidRDefault="00DA46ED" w:rsidP="00DA46ED">
            <w:r>
              <w:t>Traditional Tales</w:t>
            </w:r>
          </w:p>
          <w:p w:rsidR="00565D3F" w:rsidRDefault="00565D3F" w:rsidP="00DA46ED"/>
          <w:p w:rsidR="00565D3F" w:rsidRPr="00565D3F" w:rsidRDefault="00565D3F" w:rsidP="00DA46ED">
            <w:pPr>
              <w:rPr>
                <w:b/>
              </w:rPr>
            </w:pPr>
            <w:r w:rsidRPr="00565D3F">
              <w:rPr>
                <w:b/>
              </w:rPr>
              <w:t>Baseline Assessment</w:t>
            </w:r>
          </w:p>
        </w:tc>
        <w:tc>
          <w:tcPr>
            <w:tcW w:w="1701" w:type="dxa"/>
          </w:tcPr>
          <w:p w:rsidR="00DA46ED" w:rsidRDefault="00DA46ED">
            <w:r>
              <w:t>Autumn 2</w:t>
            </w:r>
          </w:p>
          <w:p w:rsidR="00DA46ED" w:rsidRDefault="00DA46ED"/>
          <w:p w:rsidR="00DA46ED" w:rsidRDefault="00E92A12">
            <w:r>
              <w:t>Traditional Tales Continued</w:t>
            </w:r>
            <w:r w:rsidR="00DA46ED">
              <w:t xml:space="preserve"> / Nativity</w:t>
            </w:r>
          </w:p>
        </w:tc>
        <w:tc>
          <w:tcPr>
            <w:tcW w:w="1701" w:type="dxa"/>
          </w:tcPr>
          <w:p w:rsidR="00DA46ED" w:rsidRDefault="00DA46ED">
            <w:r>
              <w:t>Spring 1</w:t>
            </w:r>
          </w:p>
          <w:p w:rsidR="00DA46ED" w:rsidRDefault="00DA46ED"/>
          <w:p w:rsidR="00DA46ED" w:rsidRDefault="00DA46ED">
            <w:r>
              <w:t>Ordinary and Extraordinary Superheroes</w:t>
            </w:r>
          </w:p>
        </w:tc>
        <w:tc>
          <w:tcPr>
            <w:tcW w:w="1342" w:type="dxa"/>
          </w:tcPr>
          <w:p w:rsidR="00DA46ED" w:rsidRDefault="00DA46ED">
            <w:r>
              <w:t>Spring 2</w:t>
            </w:r>
          </w:p>
          <w:p w:rsidR="00DA46ED" w:rsidRDefault="00DA46ED"/>
          <w:p w:rsidR="00DA46ED" w:rsidRDefault="00DA46ED">
            <w:r>
              <w:t>Whole School Topic</w:t>
            </w:r>
          </w:p>
          <w:p w:rsidR="000113EF" w:rsidRDefault="000113EF"/>
          <w:p w:rsidR="000113EF" w:rsidRDefault="000113EF">
            <w:r>
              <w:t>Science week</w:t>
            </w:r>
          </w:p>
        </w:tc>
        <w:tc>
          <w:tcPr>
            <w:tcW w:w="2060" w:type="dxa"/>
          </w:tcPr>
          <w:p w:rsidR="00DA46ED" w:rsidRDefault="00DA46ED">
            <w:r>
              <w:t>Summer 1</w:t>
            </w:r>
          </w:p>
          <w:p w:rsidR="00DA46ED" w:rsidRDefault="00DA46ED"/>
          <w:p w:rsidR="00DA46ED" w:rsidRDefault="00DA46ED">
            <w:r>
              <w:t>All Creatures Great and Small</w:t>
            </w:r>
          </w:p>
        </w:tc>
        <w:tc>
          <w:tcPr>
            <w:tcW w:w="1559" w:type="dxa"/>
          </w:tcPr>
          <w:p w:rsidR="00DA46ED" w:rsidRDefault="00DA46ED">
            <w:r>
              <w:t>Summer 2</w:t>
            </w:r>
          </w:p>
          <w:p w:rsidR="00DA46ED" w:rsidRDefault="00DA46ED"/>
          <w:p w:rsidR="00DA46ED" w:rsidRDefault="00DA46ED">
            <w:r>
              <w:t>Whole School Topic</w:t>
            </w:r>
          </w:p>
          <w:p w:rsidR="00BE0C03" w:rsidRDefault="00BE0C03"/>
          <w:p w:rsidR="00BE0C03" w:rsidRPr="00BE0C03" w:rsidRDefault="00BE0C03">
            <w:pPr>
              <w:rPr>
                <w:b/>
              </w:rPr>
            </w:pPr>
            <w:r w:rsidRPr="00BE0C03">
              <w:rPr>
                <w:b/>
                <w:sz w:val="20"/>
                <w:szCs w:val="16"/>
              </w:rPr>
              <w:t>Link to ELGs</w:t>
            </w:r>
          </w:p>
        </w:tc>
        <w:tc>
          <w:tcPr>
            <w:tcW w:w="4053" w:type="dxa"/>
          </w:tcPr>
          <w:p w:rsidR="00DA46ED" w:rsidRDefault="00DA46ED">
            <w:r>
              <w:t>Early Learning Goals</w:t>
            </w:r>
          </w:p>
        </w:tc>
      </w:tr>
      <w:tr w:rsidR="00865CA7" w:rsidTr="00ED4835">
        <w:trPr>
          <w:trHeight w:val="3886"/>
        </w:trPr>
        <w:tc>
          <w:tcPr>
            <w:tcW w:w="1271" w:type="dxa"/>
          </w:tcPr>
          <w:p w:rsidR="00865CA7" w:rsidRPr="0049273A" w:rsidRDefault="00865CA7">
            <w:pPr>
              <w:rPr>
                <w:sz w:val="16"/>
                <w:szCs w:val="16"/>
              </w:rPr>
            </w:pPr>
            <w:r w:rsidRPr="0049273A">
              <w:rPr>
                <w:sz w:val="16"/>
                <w:szCs w:val="16"/>
              </w:rPr>
              <w:t>Communication and Language</w:t>
            </w:r>
          </w:p>
        </w:tc>
        <w:tc>
          <w:tcPr>
            <w:tcW w:w="1701" w:type="dxa"/>
          </w:tcPr>
          <w:p w:rsidR="00865CA7" w:rsidRPr="00D77C0C" w:rsidRDefault="00865CA7">
            <w:pPr>
              <w:rPr>
                <w:color w:val="00B050"/>
                <w:sz w:val="16"/>
                <w:szCs w:val="16"/>
              </w:rPr>
            </w:pPr>
            <w:r w:rsidRPr="00D77C0C">
              <w:rPr>
                <w:color w:val="00B050"/>
                <w:sz w:val="16"/>
                <w:szCs w:val="16"/>
              </w:rPr>
              <w:t>Talk for writing: retelling fairy tales, using story language</w:t>
            </w:r>
          </w:p>
          <w:p w:rsidR="00865CA7" w:rsidRPr="00BE0C03" w:rsidRDefault="00865CA7">
            <w:pPr>
              <w:rPr>
                <w:sz w:val="16"/>
                <w:szCs w:val="16"/>
              </w:rPr>
            </w:pP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Understand how to listen carefully and why listening is important.</w:t>
            </w:r>
          </w:p>
          <w:p w:rsidR="00865CA7" w:rsidRPr="00BE0C03" w:rsidRDefault="00865CA7" w:rsidP="00576ADB">
            <w:pPr>
              <w:pStyle w:val="Default"/>
              <w:rPr>
                <w:rFonts w:asciiTheme="majorHAnsi" w:hAnsiTheme="majorHAnsi" w:cstheme="majorHAnsi"/>
                <w:color w:val="000000" w:themeColor="text1"/>
                <w:sz w:val="16"/>
                <w:szCs w:val="16"/>
              </w:rPr>
            </w:pP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Learn new vocabulary</w:t>
            </w:r>
            <w:r w:rsidRPr="00BE0C03">
              <w:rPr>
                <w:rFonts w:asciiTheme="majorHAnsi" w:hAnsiTheme="majorHAnsi" w:cstheme="majorHAnsi"/>
                <w:color w:val="000000" w:themeColor="text1"/>
                <w:sz w:val="16"/>
                <w:szCs w:val="16"/>
              </w:rPr>
              <w:t xml:space="preserve"> around story.</w:t>
            </w: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w:t>
            </w: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Use new vocabulary through the day.</w:t>
            </w: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Engage in story times.</w:t>
            </w:r>
          </w:p>
          <w:p w:rsidR="00865CA7" w:rsidRPr="00BE0C03" w:rsidRDefault="00865CA7" w:rsidP="00576ADB">
            <w:pPr>
              <w:pStyle w:val="Default"/>
              <w:rPr>
                <w:rFonts w:asciiTheme="majorHAnsi" w:hAnsiTheme="majorHAnsi" w:cstheme="majorHAnsi"/>
                <w:color w:val="000000" w:themeColor="text1"/>
                <w:sz w:val="16"/>
                <w:szCs w:val="16"/>
              </w:rPr>
            </w:pPr>
          </w:p>
          <w:p w:rsidR="00865CA7" w:rsidRPr="002259DE"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Ask questions to find out more and to check they understand what has been said to them.</w:t>
            </w:r>
          </w:p>
        </w:tc>
        <w:tc>
          <w:tcPr>
            <w:tcW w:w="1701" w:type="dxa"/>
          </w:tcPr>
          <w:p w:rsidR="00865CA7" w:rsidRPr="00D77C0C" w:rsidRDefault="00865CA7">
            <w:pPr>
              <w:rPr>
                <w:color w:val="00B050"/>
                <w:sz w:val="16"/>
                <w:szCs w:val="16"/>
              </w:rPr>
            </w:pPr>
            <w:r w:rsidRPr="00D77C0C">
              <w:rPr>
                <w:color w:val="00B050"/>
                <w:sz w:val="16"/>
                <w:szCs w:val="16"/>
              </w:rPr>
              <w:t xml:space="preserve">Nativity rehearsal </w:t>
            </w:r>
          </w:p>
          <w:p w:rsidR="00865CA7" w:rsidRPr="00BE0C03" w:rsidRDefault="00865CA7">
            <w:pPr>
              <w:rPr>
                <w:sz w:val="16"/>
                <w:szCs w:val="16"/>
              </w:rPr>
            </w:pP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Listen to and talk about stories to build familiarity and understanding.</w:t>
            </w:r>
          </w:p>
          <w:p w:rsidR="00865CA7" w:rsidRPr="00BE0C03" w:rsidRDefault="00865CA7" w:rsidP="00576ADB">
            <w:pPr>
              <w:pStyle w:val="Default"/>
              <w:rPr>
                <w:rFonts w:asciiTheme="majorHAnsi" w:hAnsiTheme="majorHAnsi" w:cstheme="majorHAnsi"/>
                <w:color w:val="000000" w:themeColor="text1"/>
                <w:sz w:val="16"/>
                <w:szCs w:val="16"/>
              </w:rPr>
            </w:pP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Listen carefully to rhymes and songs, paying attention to how they sound.</w:t>
            </w: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Learn rhymes, poems and songs.</w:t>
            </w:r>
          </w:p>
          <w:p w:rsidR="00865CA7" w:rsidRPr="00BE0C03" w:rsidRDefault="00865CA7">
            <w:pPr>
              <w:rPr>
                <w:sz w:val="16"/>
                <w:szCs w:val="16"/>
              </w:rPr>
            </w:pPr>
          </w:p>
        </w:tc>
        <w:tc>
          <w:tcPr>
            <w:tcW w:w="1701" w:type="dxa"/>
          </w:tcPr>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Articulate their ideas and thoughts in well-formed sentences.</w:t>
            </w: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Connect one idea or action to another using a range of connectives.</w:t>
            </w: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Describe events in some detail.</w:t>
            </w:r>
          </w:p>
          <w:p w:rsidR="00865CA7" w:rsidRPr="00BE0C03" w:rsidRDefault="00865CA7" w:rsidP="00BE0C03">
            <w:pPr>
              <w:pStyle w:val="Default"/>
              <w:rPr>
                <w:rFonts w:asciiTheme="majorHAnsi" w:hAnsiTheme="majorHAnsi" w:cstheme="majorHAnsi"/>
                <w:color w:val="000000" w:themeColor="text1"/>
                <w:sz w:val="16"/>
                <w:szCs w:val="16"/>
              </w:rPr>
            </w:pP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Use new vocabulary in different contexts.</w:t>
            </w:r>
          </w:p>
          <w:p w:rsidR="00865CA7" w:rsidRPr="00BE0C03" w:rsidRDefault="00865CA7">
            <w:pPr>
              <w:rPr>
                <w:sz w:val="16"/>
                <w:szCs w:val="16"/>
              </w:rPr>
            </w:pPr>
          </w:p>
        </w:tc>
        <w:tc>
          <w:tcPr>
            <w:tcW w:w="1342" w:type="dxa"/>
          </w:tcPr>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Use talk to help work out problems and organise thinking and activities explain how things work and why they might happen.</w:t>
            </w:r>
          </w:p>
          <w:p w:rsidR="00865CA7" w:rsidRPr="00BE0C03" w:rsidRDefault="00865CA7">
            <w:pPr>
              <w:rPr>
                <w:sz w:val="16"/>
                <w:szCs w:val="16"/>
              </w:rPr>
            </w:pPr>
          </w:p>
        </w:tc>
        <w:tc>
          <w:tcPr>
            <w:tcW w:w="2060" w:type="dxa"/>
          </w:tcPr>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 xml:space="preserve">Engage in non-fiction books – animal fact books. </w:t>
            </w:r>
          </w:p>
          <w:p w:rsidR="00865CA7" w:rsidRPr="00BE0C03" w:rsidRDefault="00865CA7" w:rsidP="00576ADB">
            <w:pPr>
              <w:pStyle w:val="Default"/>
              <w:rPr>
                <w:rFonts w:asciiTheme="majorHAnsi" w:hAnsiTheme="majorHAnsi" w:cstheme="majorHAnsi"/>
                <w:color w:val="000000" w:themeColor="text1"/>
                <w:sz w:val="16"/>
                <w:szCs w:val="16"/>
              </w:rPr>
            </w:pPr>
          </w:p>
          <w:p w:rsidR="00865CA7" w:rsidRPr="00BE0C03" w:rsidRDefault="00865CA7" w:rsidP="00576ADB">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Listen to and talk about selected non-fiction to develop a deep familiarity with new knowledge and vocabulary.</w:t>
            </w:r>
          </w:p>
          <w:p w:rsidR="00865CA7" w:rsidRPr="00BE0C03" w:rsidRDefault="00865CA7" w:rsidP="00576ADB">
            <w:pPr>
              <w:pStyle w:val="Default"/>
              <w:rPr>
                <w:rFonts w:asciiTheme="majorHAnsi" w:hAnsiTheme="majorHAnsi" w:cstheme="majorHAnsi"/>
                <w:color w:val="000000" w:themeColor="text1"/>
                <w:sz w:val="16"/>
                <w:szCs w:val="16"/>
              </w:rPr>
            </w:pP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Develop social phrases.</w:t>
            </w: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Retell the story, once they have developed a deep familiarity with the text; some as exact repetition and some in their own words.</w:t>
            </w:r>
          </w:p>
          <w:p w:rsidR="00865CA7" w:rsidRPr="00BE0C03" w:rsidRDefault="00865CA7" w:rsidP="00BE0C03">
            <w:pPr>
              <w:pStyle w:val="Default"/>
              <w:rPr>
                <w:rFonts w:asciiTheme="majorHAnsi" w:hAnsiTheme="majorHAnsi" w:cstheme="majorHAnsi"/>
                <w:color w:val="000000" w:themeColor="text1"/>
                <w:sz w:val="16"/>
                <w:szCs w:val="16"/>
              </w:rPr>
            </w:pPr>
            <w:r w:rsidRPr="00BE0C03">
              <w:rPr>
                <w:rFonts w:asciiTheme="majorHAnsi" w:hAnsiTheme="majorHAnsi" w:cstheme="majorHAnsi"/>
                <w:color w:val="000000" w:themeColor="text1"/>
                <w:sz w:val="16"/>
                <w:szCs w:val="16"/>
              </w:rPr>
              <w:t xml:space="preserve">  – link to Julia Donaldson familiar stories. </w:t>
            </w:r>
          </w:p>
        </w:tc>
        <w:tc>
          <w:tcPr>
            <w:tcW w:w="5612" w:type="dxa"/>
            <w:gridSpan w:val="2"/>
          </w:tcPr>
          <w:p w:rsidR="00865CA7" w:rsidRPr="0049273A" w:rsidRDefault="00865CA7" w:rsidP="0049273A">
            <w:pPr>
              <w:pStyle w:val="Default"/>
              <w:numPr>
                <w:ilvl w:val="0"/>
                <w:numId w:val="3"/>
              </w:num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LA&amp;U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Listen attentively and respond to what they hear with relevant questions, comments and actions when being read to and during whole class discussions and small group interactions;</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Make comments about what they have heard and ask questions to clarify their understanding;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Hold conversation when engaged in back-and-forth exchanges with their teacher and peers.</w:t>
            </w:r>
          </w:p>
          <w:p w:rsidR="00865CA7" w:rsidRPr="0049273A" w:rsidRDefault="00865CA7" w:rsidP="0049273A">
            <w:pPr>
              <w:rPr>
                <w:sz w:val="16"/>
                <w:szCs w:val="16"/>
              </w:rPr>
            </w:pPr>
          </w:p>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Speaking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Participate in small group, class and one-to-one discussions, offering their own ideas, using recently introduced vocabulary;</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Offer explanations for why things might happen, making use of recently introduced vocabulary from stories, non-fiction, rhymes and poems when appropriate;</w:t>
            </w:r>
          </w:p>
          <w:p w:rsidR="00865CA7" w:rsidRPr="0049273A" w:rsidRDefault="00865CA7" w:rsidP="0049273A">
            <w:pPr>
              <w:rPr>
                <w:sz w:val="16"/>
                <w:szCs w:val="16"/>
              </w:rPr>
            </w:pPr>
            <w:r w:rsidRPr="0049273A">
              <w:rPr>
                <w:rFonts w:asciiTheme="majorHAnsi" w:hAnsiTheme="majorHAnsi" w:cstheme="majorHAnsi"/>
                <w:color w:val="000000" w:themeColor="text1"/>
                <w:sz w:val="16"/>
                <w:szCs w:val="16"/>
              </w:rPr>
              <w:t>Express their ideas and feelings about their experiences using full sentences, including use of past, present and future tenses and making use of conjunctions, with modelling and support from their teacher.</w:t>
            </w:r>
          </w:p>
        </w:tc>
      </w:tr>
      <w:tr w:rsidR="00865CA7" w:rsidTr="00ED4835">
        <w:tc>
          <w:tcPr>
            <w:tcW w:w="1271" w:type="dxa"/>
          </w:tcPr>
          <w:p w:rsidR="00865CA7" w:rsidRPr="0049273A" w:rsidRDefault="00865CA7">
            <w:pPr>
              <w:rPr>
                <w:sz w:val="16"/>
                <w:szCs w:val="16"/>
              </w:rPr>
            </w:pPr>
            <w:r w:rsidRPr="0049273A">
              <w:rPr>
                <w:sz w:val="16"/>
                <w:szCs w:val="16"/>
              </w:rPr>
              <w:t>Personal, Social and Emotional Development</w:t>
            </w:r>
          </w:p>
        </w:tc>
        <w:tc>
          <w:tcPr>
            <w:tcW w:w="1701" w:type="dxa"/>
          </w:tcPr>
          <w:p w:rsidR="00865CA7" w:rsidRPr="00D77C0C" w:rsidRDefault="00865CA7">
            <w:pPr>
              <w:rPr>
                <w:color w:val="00B050"/>
                <w:sz w:val="16"/>
                <w:szCs w:val="16"/>
              </w:rPr>
            </w:pPr>
            <w:r w:rsidRPr="00D77C0C">
              <w:rPr>
                <w:color w:val="00B050"/>
                <w:sz w:val="16"/>
                <w:szCs w:val="16"/>
              </w:rPr>
              <w:t>Daily routines and independence</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 xml:space="preserve">Building class friendships – circle games / playtime games. </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 xml:space="preserve">Y6 buddy </w:t>
            </w:r>
          </w:p>
          <w:p w:rsidR="00865CA7" w:rsidRPr="00E11A61" w:rsidRDefault="00865CA7" w:rsidP="00F0140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Express their feelings and consider the feelings of others.</w:t>
            </w:r>
          </w:p>
          <w:p w:rsidR="00865CA7" w:rsidRPr="0049273A" w:rsidRDefault="00865CA7">
            <w:pPr>
              <w:rPr>
                <w:sz w:val="16"/>
                <w:szCs w:val="16"/>
              </w:rPr>
            </w:pPr>
          </w:p>
        </w:tc>
        <w:tc>
          <w:tcPr>
            <w:tcW w:w="1701" w:type="dxa"/>
          </w:tcPr>
          <w:p w:rsidR="00865CA7" w:rsidRPr="00E11A61" w:rsidRDefault="00865CA7" w:rsidP="00F0140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Identify and moderate their own feelings socially and emotionally.</w:t>
            </w:r>
          </w:p>
          <w:p w:rsidR="00865CA7" w:rsidRPr="0049273A" w:rsidRDefault="00865CA7" w:rsidP="00F01406">
            <w:pPr>
              <w:pStyle w:val="Default"/>
              <w:rPr>
                <w:sz w:val="16"/>
                <w:szCs w:val="16"/>
              </w:rPr>
            </w:pPr>
          </w:p>
        </w:tc>
        <w:tc>
          <w:tcPr>
            <w:tcW w:w="1701" w:type="dxa"/>
          </w:tcPr>
          <w:p w:rsidR="00865CA7" w:rsidRPr="00E11A61" w:rsidRDefault="00865CA7" w:rsidP="00F01406">
            <w:p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Show themselves as a valuable individual.</w:t>
            </w:r>
          </w:p>
          <w:p w:rsidR="00865CA7" w:rsidRDefault="00865CA7" w:rsidP="00F01406">
            <w:pPr>
              <w:rPr>
                <w:sz w:val="16"/>
                <w:szCs w:val="16"/>
              </w:rPr>
            </w:pPr>
          </w:p>
          <w:p w:rsidR="00865CA7" w:rsidRPr="00E11A61" w:rsidRDefault="00865CA7" w:rsidP="00F01406">
            <w:p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Build constructive and respectful relationships.</w:t>
            </w:r>
          </w:p>
          <w:p w:rsidR="00865CA7" w:rsidRPr="0049273A" w:rsidRDefault="00865CA7" w:rsidP="00F01406">
            <w:pPr>
              <w:rPr>
                <w:sz w:val="16"/>
                <w:szCs w:val="16"/>
              </w:rPr>
            </w:pPr>
          </w:p>
        </w:tc>
        <w:tc>
          <w:tcPr>
            <w:tcW w:w="1342" w:type="dxa"/>
          </w:tcPr>
          <w:p w:rsidR="00865CA7" w:rsidRDefault="00865CA7" w:rsidP="00F01406">
            <w:pPr>
              <w:pStyle w:val="Default"/>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Manage their own needs, </w:t>
            </w:r>
          </w:p>
          <w:p w:rsidR="00865CA7" w:rsidRDefault="00865CA7" w:rsidP="00F01406">
            <w:pPr>
              <w:pStyle w:val="Default"/>
              <w:rPr>
                <w:rFonts w:asciiTheme="majorHAnsi" w:hAnsiTheme="majorHAnsi" w:cstheme="majorHAnsi"/>
                <w:color w:val="000000" w:themeColor="text1"/>
                <w:sz w:val="16"/>
                <w:szCs w:val="16"/>
              </w:rPr>
            </w:pPr>
          </w:p>
          <w:p w:rsidR="00865CA7" w:rsidRPr="00E11A61" w:rsidRDefault="00865CA7" w:rsidP="00F01406">
            <w:p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Think about the perspective of others.</w:t>
            </w:r>
          </w:p>
          <w:p w:rsidR="00865CA7" w:rsidRPr="00F01406" w:rsidRDefault="00865CA7" w:rsidP="00F01406">
            <w:pPr>
              <w:pStyle w:val="Default"/>
              <w:rPr>
                <w:rFonts w:asciiTheme="majorHAnsi" w:hAnsiTheme="majorHAnsi" w:cstheme="majorHAnsi"/>
                <w:color w:val="000000" w:themeColor="text1"/>
                <w:sz w:val="16"/>
                <w:szCs w:val="16"/>
              </w:rPr>
            </w:pPr>
          </w:p>
        </w:tc>
        <w:tc>
          <w:tcPr>
            <w:tcW w:w="2060" w:type="dxa"/>
          </w:tcPr>
          <w:p w:rsidR="00865CA7" w:rsidRPr="00E11A61" w:rsidRDefault="00865CA7" w:rsidP="00F01406">
            <w:p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Show resilience and perseverance in the face of challenge.</w:t>
            </w:r>
          </w:p>
          <w:p w:rsidR="00865CA7" w:rsidRPr="0049273A" w:rsidRDefault="00865CA7">
            <w:pPr>
              <w:rPr>
                <w:sz w:val="16"/>
                <w:szCs w:val="16"/>
              </w:rPr>
            </w:pPr>
          </w:p>
        </w:tc>
        <w:tc>
          <w:tcPr>
            <w:tcW w:w="5612" w:type="dxa"/>
            <w:gridSpan w:val="2"/>
          </w:tcPr>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Self-Regulation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Show an understanding of their own feelings and those of others, and begin to regulate their behaviour accordingly;</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Set and work towards simple goals, being able to wait for what they want and control their immediate impulses when appropriate;</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Give focused attention to what the teacher says, responding appropriately even when engaged in activity, and show an ability to follow instructions involving several ideas or actions.</w:t>
            </w:r>
          </w:p>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Managing Self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Be confident to try new activities and show independence, resilience and perseverance in the face of challenge;</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Explain the reasons for rules, know right from wrong and try to behave accordingly;</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Manage their own basic hygiene and personal needs, including dressing, going to the toilet and understanding the importance of healthy food choices.</w:t>
            </w:r>
          </w:p>
          <w:p w:rsidR="00865CA7" w:rsidRPr="0049273A" w:rsidRDefault="00865CA7" w:rsidP="0049273A">
            <w:pPr>
              <w:rPr>
                <w:rFonts w:asciiTheme="majorHAnsi" w:hAnsiTheme="majorHAnsi" w:cstheme="majorHAnsi"/>
                <w:color w:val="000000" w:themeColor="text1"/>
                <w:sz w:val="16"/>
                <w:szCs w:val="16"/>
              </w:rPr>
            </w:pPr>
          </w:p>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Building Relationships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Work and play cooperatively and take turns with others;</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Form positive attachments to adults and friendships with peers;</w:t>
            </w:r>
          </w:p>
          <w:p w:rsidR="00865CA7"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Show sensitivity to their own and to others’ needs.</w:t>
            </w:r>
          </w:p>
          <w:p w:rsidR="00DB01B9" w:rsidRPr="00F01406" w:rsidRDefault="00DB01B9" w:rsidP="0049273A">
            <w:pPr>
              <w:rPr>
                <w:rFonts w:asciiTheme="majorHAnsi" w:hAnsiTheme="majorHAnsi" w:cstheme="majorHAnsi"/>
                <w:color w:val="000000" w:themeColor="text1"/>
                <w:sz w:val="16"/>
                <w:szCs w:val="16"/>
              </w:rPr>
            </w:pPr>
            <w:bookmarkStart w:id="0" w:name="_GoBack"/>
            <w:bookmarkEnd w:id="0"/>
          </w:p>
        </w:tc>
      </w:tr>
      <w:tr w:rsidR="00865CA7" w:rsidTr="00ED4835">
        <w:tc>
          <w:tcPr>
            <w:tcW w:w="1271" w:type="dxa"/>
          </w:tcPr>
          <w:p w:rsidR="00865CA7" w:rsidRPr="0049273A" w:rsidRDefault="00865CA7" w:rsidP="00206CF4">
            <w:pPr>
              <w:rPr>
                <w:sz w:val="16"/>
                <w:szCs w:val="16"/>
              </w:rPr>
            </w:pPr>
            <w:r w:rsidRPr="0049273A">
              <w:rPr>
                <w:sz w:val="16"/>
                <w:szCs w:val="16"/>
              </w:rPr>
              <w:lastRenderedPageBreak/>
              <w:t>Physical Development</w:t>
            </w:r>
          </w:p>
        </w:tc>
        <w:tc>
          <w:tcPr>
            <w:tcW w:w="1701" w:type="dxa"/>
          </w:tcPr>
          <w:p w:rsidR="00865CA7" w:rsidRDefault="00865CA7" w:rsidP="00206CF4">
            <w:pPr>
              <w:pStyle w:val="NoSpacing"/>
              <w:divId w:val="2024699755"/>
              <w:rPr>
                <w:rStyle w:val="eop"/>
                <w:rFonts w:ascii="Calibri" w:hAnsi="Calibri" w:cs="Calibri"/>
                <w:b/>
                <w:color w:val="00B050"/>
                <w:sz w:val="16"/>
                <w:szCs w:val="16"/>
              </w:rPr>
            </w:pPr>
            <w:r w:rsidRPr="00D77C0C">
              <w:rPr>
                <w:rStyle w:val="normaltextrun"/>
                <w:rFonts w:ascii="Calibri" w:hAnsi="Calibri" w:cs="Calibri"/>
                <w:b/>
                <w:color w:val="00B050"/>
                <w:sz w:val="16"/>
                <w:szCs w:val="16"/>
              </w:rPr>
              <w:t>Dance</w:t>
            </w:r>
            <w:r w:rsidRPr="00D77C0C">
              <w:rPr>
                <w:rStyle w:val="eop"/>
                <w:rFonts w:ascii="Calibri" w:hAnsi="Calibri" w:cs="Calibri"/>
                <w:b/>
                <w:color w:val="00B050"/>
                <w:sz w:val="16"/>
                <w:szCs w:val="16"/>
              </w:rPr>
              <w:t> </w:t>
            </w:r>
          </w:p>
          <w:p w:rsidR="00D77C0C" w:rsidRPr="00D77C0C" w:rsidRDefault="00D77C0C" w:rsidP="00206CF4">
            <w:pPr>
              <w:pStyle w:val="NoSpacing"/>
              <w:divId w:val="2024699755"/>
              <w:rPr>
                <w:rStyle w:val="eop"/>
                <w:rFonts w:ascii="Calibri" w:hAnsi="Calibri" w:cs="Calibri"/>
                <w:b/>
                <w:color w:val="00B050"/>
                <w:sz w:val="16"/>
                <w:szCs w:val="16"/>
              </w:rPr>
            </w:pPr>
          </w:p>
          <w:p w:rsidR="00865CA7" w:rsidRPr="00D77C0C" w:rsidRDefault="00865CA7" w:rsidP="00206CF4">
            <w:pPr>
              <w:pStyle w:val="NoSpacing"/>
              <w:divId w:val="2024699755"/>
              <w:rPr>
                <w:rStyle w:val="eop"/>
                <w:rFonts w:ascii="Calibri" w:hAnsi="Calibri" w:cs="Calibri"/>
                <w:color w:val="00B050"/>
                <w:sz w:val="16"/>
                <w:szCs w:val="16"/>
              </w:rPr>
            </w:pPr>
            <w:r w:rsidRPr="00D77C0C">
              <w:rPr>
                <w:rStyle w:val="eop"/>
                <w:rFonts w:ascii="Calibri" w:hAnsi="Calibri" w:cs="Calibri"/>
                <w:color w:val="00B050"/>
                <w:sz w:val="16"/>
                <w:szCs w:val="16"/>
              </w:rPr>
              <w:t xml:space="preserve">gross/fine motor skills – correct pencil grip </w:t>
            </w:r>
          </w:p>
          <w:p w:rsidR="00865CA7" w:rsidRPr="00D77C0C" w:rsidRDefault="00865CA7" w:rsidP="00206CF4">
            <w:pPr>
              <w:pStyle w:val="NoSpacing"/>
              <w:divId w:val="2024699755"/>
              <w:rPr>
                <w:rStyle w:val="eop"/>
                <w:rFonts w:ascii="Calibri" w:hAnsi="Calibri" w:cs="Calibri"/>
                <w:color w:val="00B050"/>
                <w:sz w:val="16"/>
                <w:szCs w:val="16"/>
              </w:rPr>
            </w:pPr>
          </w:p>
          <w:p w:rsidR="00865CA7" w:rsidRPr="00D77C0C" w:rsidRDefault="00865CA7" w:rsidP="00206CF4">
            <w:pPr>
              <w:pStyle w:val="NoSpacing"/>
              <w:divId w:val="2024699755"/>
              <w:rPr>
                <w:rStyle w:val="eop"/>
                <w:rFonts w:ascii="Calibri" w:hAnsi="Calibri" w:cs="Calibri"/>
                <w:color w:val="00B050"/>
                <w:sz w:val="16"/>
                <w:szCs w:val="16"/>
              </w:rPr>
            </w:pPr>
            <w:r w:rsidRPr="00D77C0C">
              <w:rPr>
                <w:rStyle w:val="eop"/>
                <w:rFonts w:ascii="Calibri" w:hAnsi="Calibri" w:cs="Calibri"/>
                <w:color w:val="00B050"/>
                <w:sz w:val="16"/>
                <w:szCs w:val="16"/>
              </w:rPr>
              <w:t>Dressing and undressing for PE.</w:t>
            </w:r>
          </w:p>
          <w:p w:rsidR="00865CA7" w:rsidRPr="00485698" w:rsidRDefault="00865CA7" w:rsidP="00206CF4">
            <w:pPr>
              <w:pStyle w:val="NoSpacing"/>
              <w:divId w:val="2024699755"/>
              <w:rPr>
                <w:rStyle w:val="eop"/>
                <w:rFonts w:ascii="Calibri" w:hAnsi="Calibri" w:cs="Calibri"/>
                <w:sz w:val="16"/>
                <w:szCs w:val="16"/>
              </w:rPr>
            </w:pPr>
          </w:p>
          <w:p w:rsidR="00865CA7" w:rsidRPr="00485698" w:rsidRDefault="00865CA7" w:rsidP="00206CF4">
            <w:pPr>
              <w:pStyle w:val="NoSpacing"/>
              <w:divId w:val="2024699755"/>
              <w:rPr>
                <w:rStyle w:val="eop"/>
                <w:rFonts w:ascii="Calibri" w:hAnsi="Calibri" w:cs="Calibri"/>
                <w:sz w:val="16"/>
                <w:szCs w:val="16"/>
              </w:rPr>
            </w:pPr>
          </w:p>
          <w:p w:rsidR="00865CA7" w:rsidRPr="00485698" w:rsidRDefault="00865CA7" w:rsidP="00485698">
            <w:pPr>
              <w:pStyle w:val="Default"/>
              <w:divId w:val="2024699755"/>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Progress towards a more fluent style of moving, with developing control and grace.</w:t>
            </w:r>
          </w:p>
          <w:p w:rsidR="00865CA7" w:rsidRPr="00485698" w:rsidRDefault="00865CA7" w:rsidP="00485698">
            <w:pPr>
              <w:pStyle w:val="Default"/>
              <w:divId w:val="2024699755"/>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w:t>
            </w:r>
          </w:p>
          <w:p w:rsidR="00865CA7" w:rsidRDefault="00865CA7" w:rsidP="00485698">
            <w:pPr>
              <w:pStyle w:val="Default"/>
              <w:divId w:val="2024699755"/>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Develop their small motor skills so that they can use a range of tools competently, safely and confidently. Suggested tools: pencils for drawing and writing, paintbrushes, scissors, knives, forks and spoons.</w:t>
            </w:r>
          </w:p>
          <w:p w:rsidR="00865CA7" w:rsidRPr="00485698" w:rsidRDefault="00865CA7" w:rsidP="00485698">
            <w:pPr>
              <w:pStyle w:val="Default"/>
              <w:divId w:val="2024699755"/>
              <w:rPr>
                <w:rFonts w:asciiTheme="majorHAnsi" w:hAnsiTheme="majorHAnsi" w:cstheme="majorHAnsi"/>
                <w:color w:val="000000" w:themeColor="text1"/>
                <w:sz w:val="16"/>
                <w:szCs w:val="16"/>
              </w:rPr>
            </w:pPr>
          </w:p>
          <w:p w:rsidR="00865CA7" w:rsidRPr="00485698" w:rsidRDefault="00865CA7" w:rsidP="00485698">
            <w:pPr>
              <w:pStyle w:val="Default"/>
              <w:numPr>
                <w:ilvl w:val="0"/>
                <w:numId w:val="7"/>
              </w:numPr>
              <w:divId w:val="2024699755"/>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Further develop the skills they need to manage the school day successfully:- lining up and queuing - mealtimes- personal hygiene.</w:t>
            </w:r>
          </w:p>
          <w:p w:rsidR="00865CA7" w:rsidRPr="00485698" w:rsidRDefault="00865CA7" w:rsidP="00206CF4">
            <w:pPr>
              <w:pStyle w:val="NoSpacing"/>
              <w:divId w:val="2024699755"/>
              <w:rPr>
                <w:rFonts w:ascii="Segoe UI" w:hAnsi="Segoe UI" w:cs="Segoe UI"/>
                <w:color w:val="00B050"/>
                <w:sz w:val="16"/>
                <w:szCs w:val="16"/>
              </w:rPr>
            </w:pPr>
          </w:p>
        </w:tc>
        <w:tc>
          <w:tcPr>
            <w:tcW w:w="1701" w:type="dxa"/>
          </w:tcPr>
          <w:p w:rsidR="00865CA7" w:rsidRDefault="00865CA7" w:rsidP="00206CF4">
            <w:pPr>
              <w:pStyle w:val="NoSpacing"/>
              <w:divId w:val="118182491"/>
              <w:rPr>
                <w:rStyle w:val="eop"/>
                <w:rFonts w:ascii="Calibri" w:hAnsi="Calibri" w:cs="Calibri"/>
                <w:b/>
                <w:color w:val="00B050"/>
                <w:sz w:val="16"/>
                <w:szCs w:val="16"/>
              </w:rPr>
            </w:pPr>
            <w:r w:rsidRPr="0049273A">
              <w:rPr>
                <w:rStyle w:val="normaltextrun"/>
                <w:rFonts w:ascii="Calibri" w:hAnsi="Calibri" w:cs="Calibri"/>
                <w:b/>
                <w:color w:val="00B050"/>
                <w:sz w:val="16"/>
                <w:szCs w:val="16"/>
              </w:rPr>
              <w:t>Production Dance</w:t>
            </w:r>
            <w:r w:rsidRPr="0049273A">
              <w:rPr>
                <w:rStyle w:val="eop"/>
                <w:rFonts w:ascii="Calibri" w:hAnsi="Calibri" w:cs="Calibri"/>
                <w:b/>
                <w:color w:val="00B050"/>
                <w:sz w:val="16"/>
                <w:szCs w:val="16"/>
              </w:rPr>
              <w:t> </w:t>
            </w:r>
          </w:p>
          <w:p w:rsidR="00D77C0C" w:rsidRPr="0049273A" w:rsidRDefault="00D77C0C" w:rsidP="00206CF4">
            <w:pPr>
              <w:pStyle w:val="NoSpacing"/>
              <w:divId w:val="118182491"/>
              <w:rPr>
                <w:rStyle w:val="eop"/>
                <w:rFonts w:ascii="Calibri" w:hAnsi="Calibri" w:cs="Calibri"/>
                <w:b/>
                <w:color w:val="00B050"/>
                <w:sz w:val="16"/>
                <w:szCs w:val="16"/>
              </w:rPr>
            </w:pPr>
          </w:p>
          <w:p w:rsidR="00865CA7" w:rsidRPr="00D77C0C" w:rsidRDefault="00865CA7" w:rsidP="00206CF4">
            <w:pPr>
              <w:pStyle w:val="NoSpacing"/>
              <w:divId w:val="118182491"/>
              <w:rPr>
                <w:rFonts w:ascii="Segoe UI" w:hAnsi="Segoe UI" w:cs="Segoe UI"/>
                <w:color w:val="00B050"/>
                <w:sz w:val="16"/>
                <w:szCs w:val="16"/>
              </w:rPr>
            </w:pPr>
            <w:r w:rsidRPr="00D77C0C">
              <w:rPr>
                <w:rFonts w:ascii="Segoe UI" w:hAnsi="Segoe UI" w:cs="Segoe UI"/>
                <w:color w:val="00B050"/>
                <w:sz w:val="16"/>
                <w:szCs w:val="16"/>
              </w:rPr>
              <w:t>Handwriting pattern books</w:t>
            </w:r>
          </w:p>
          <w:p w:rsidR="00865CA7" w:rsidRDefault="00865CA7" w:rsidP="00206CF4">
            <w:pPr>
              <w:pStyle w:val="NoSpacing"/>
              <w:divId w:val="118182491"/>
              <w:rPr>
                <w:rFonts w:ascii="Segoe UI" w:hAnsi="Segoe UI" w:cs="Segoe UI"/>
                <w:sz w:val="16"/>
                <w:szCs w:val="16"/>
              </w:rPr>
            </w:pPr>
          </w:p>
          <w:p w:rsidR="00865CA7" w:rsidRPr="00485698" w:rsidRDefault="00865CA7" w:rsidP="00CB7343">
            <w:pPr>
              <w:pStyle w:val="Default"/>
              <w:divId w:val="118182491"/>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Use their core muscle strength to achieve a good posture when sitting at a table or sitting on the floor.</w:t>
            </w:r>
          </w:p>
          <w:p w:rsidR="00865CA7" w:rsidRPr="0049273A" w:rsidRDefault="00865CA7" w:rsidP="00206CF4">
            <w:pPr>
              <w:pStyle w:val="NoSpacing"/>
              <w:divId w:val="118182491"/>
              <w:rPr>
                <w:rFonts w:ascii="Segoe UI" w:hAnsi="Segoe UI" w:cs="Segoe UI"/>
                <w:color w:val="00B050"/>
                <w:sz w:val="16"/>
                <w:szCs w:val="16"/>
              </w:rPr>
            </w:pPr>
          </w:p>
        </w:tc>
        <w:tc>
          <w:tcPr>
            <w:tcW w:w="1701" w:type="dxa"/>
          </w:tcPr>
          <w:p w:rsidR="00865CA7" w:rsidRDefault="00865CA7" w:rsidP="00206CF4">
            <w:pPr>
              <w:pStyle w:val="NoSpacing"/>
              <w:divId w:val="784077890"/>
              <w:rPr>
                <w:rStyle w:val="eop"/>
                <w:rFonts w:ascii="Calibri" w:hAnsi="Calibri" w:cs="Calibri"/>
                <w:b/>
                <w:color w:val="00B050"/>
                <w:sz w:val="16"/>
                <w:szCs w:val="16"/>
              </w:rPr>
            </w:pPr>
            <w:r w:rsidRPr="0049273A">
              <w:rPr>
                <w:rStyle w:val="normaltextrun"/>
                <w:rFonts w:ascii="Calibri" w:hAnsi="Calibri" w:cs="Calibri"/>
                <w:b/>
                <w:color w:val="00B050"/>
                <w:sz w:val="16"/>
                <w:szCs w:val="16"/>
              </w:rPr>
              <w:t>Gymnastics</w:t>
            </w:r>
            <w:r w:rsidRPr="0049273A">
              <w:rPr>
                <w:rStyle w:val="eop"/>
                <w:rFonts w:ascii="Calibri" w:hAnsi="Calibri" w:cs="Calibri"/>
                <w:b/>
                <w:color w:val="00B050"/>
                <w:sz w:val="16"/>
                <w:szCs w:val="16"/>
              </w:rPr>
              <w:t> </w:t>
            </w:r>
          </w:p>
          <w:p w:rsidR="00D77C0C" w:rsidRPr="0049273A" w:rsidRDefault="00D77C0C" w:rsidP="00206CF4">
            <w:pPr>
              <w:pStyle w:val="NoSpacing"/>
              <w:divId w:val="784077890"/>
              <w:rPr>
                <w:rStyle w:val="eop"/>
                <w:rFonts w:ascii="Calibri" w:hAnsi="Calibri" w:cs="Calibri"/>
                <w:b/>
                <w:color w:val="00B050"/>
                <w:sz w:val="16"/>
                <w:szCs w:val="16"/>
              </w:rPr>
            </w:pPr>
          </w:p>
          <w:p w:rsidR="00865CA7" w:rsidRPr="00D77C0C" w:rsidRDefault="00865CA7" w:rsidP="00206CF4">
            <w:pPr>
              <w:pStyle w:val="NoSpacing"/>
              <w:divId w:val="784077890"/>
              <w:rPr>
                <w:rFonts w:ascii="Segoe UI" w:hAnsi="Segoe UI" w:cs="Segoe UI"/>
                <w:color w:val="00B050"/>
                <w:sz w:val="16"/>
                <w:szCs w:val="16"/>
              </w:rPr>
            </w:pPr>
            <w:r w:rsidRPr="00D77C0C">
              <w:rPr>
                <w:rFonts w:ascii="Segoe UI" w:hAnsi="Segoe UI" w:cs="Segoe UI"/>
                <w:color w:val="00B050"/>
                <w:sz w:val="16"/>
                <w:szCs w:val="16"/>
              </w:rPr>
              <w:t>Letter formation books</w:t>
            </w:r>
          </w:p>
          <w:p w:rsidR="00865CA7" w:rsidRDefault="00865CA7" w:rsidP="00206CF4">
            <w:pPr>
              <w:pStyle w:val="NoSpacing"/>
              <w:divId w:val="784077890"/>
              <w:rPr>
                <w:rFonts w:ascii="Segoe UI" w:hAnsi="Segoe UI" w:cs="Segoe UI"/>
                <w:sz w:val="16"/>
                <w:szCs w:val="16"/>
              </w:rPr>
            </w:pPr>
          </w:p>
          <w:p w:rsidR="00865CA7" w:rsidRPr="00485698" w:rsidRDefault="00865CA7" w:rsidP="00485698">
            <w:pPr>
              <w:pStyle w:val="Default"/>
              <w:divId w:val="784077890"/>
              <w:rPr>
                <w:rFonts w:asciiTheme="majorHAnsi" w:hAnsiTheme="majorHAnsi" w:cstheme="majorHAnsi"/>
                <w:color w:val="000000" w:themeColor="text1"/>
                <w:sz w:val="16"/>
                <w:szCs w:val="18"/>
              </w:rPr>
            </w:pPr>
            <w:r w:rsidRPr="00485698">
              <w:rPr>
                <w:rFonts w:asciiTheme="majorHAnsi" w:hAnsiTheme="majorHAnsi" w:cstheme="majorHAnsi"/>
                <w:color w:val="000000" w:themeColor="text1"/>
                <w:sz w:val="16"/>
                <w:szCs w:val="18"/>
              </w:rPr>
              <w:t>Develop the foundations of a handwriting style which is fast, accurate and efficient.</w:t>
            </w:r>
            <w:r>
              <w:rPr>
                <w:rFonts w:asciiTheme="majorHAnsi" w:hAnsiTheme="majorHAnsi" w:cstheme="majorHAnsi"/>
                <w:color w:val="000000" w:themeColor="text1"/>
                <w:sz w:val="16"/>
                <w:szCs w:val="18"/>
              </w:rPr>
              <w:t xml:space="preserve"> Ongoing throughout the year</w:t>
            </w:r>
          </w:p>
          <w:p w:rsidR="00865CA7" w:rsidRDefault="00865CA7" w:rsidP="00206CF4">
            <w:pPr>
              <w:pStyle w:val="NoSpacing"/>
              <w:divId w:val="784077890"/>
              <w:rPr>
                <w:rFonts w:ascii="Segoe UI" w:hAnsi="Segoe UI" w:cs="Segoe UI"/>
                <w:color w:val="00B050"/>
                <w:sz w:val="16"/>
                <w:szCs w:val="16"/>
              </w:rPr>
            </w:pPr>
          </w:p>
          <w:p w:rsidR="00865CA7" w:rsidRDefault="00865CA7" w:rsidP="00485698">
            <w:pPr>
              <w:pStyle w:val="Default"/>
              <w:divId w:val="784077890"/>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 xml:space="preserve">Revise and refine the fundamental movement skills they have already acquired:- rolling- crawling - walking - jumping - running - hopping - skipping </w:t>
            </w:r>
            <w:r>
              <w:rPr>
                <w:rFonts w:asciiTheme="majorHAnsi" w:hAnsiTheme="majorHAnsi" w:cstheme="majorHAnsi"/>
                <w:color w:val="000000" w:themeColor="text1"/>
                <w:sz w:val="16"/>
                <w:szCs w:val="16"/>
              </w:rPr>
              <w:t>–</w:t>
            </w:r>
            <w:r w:rsidRPr="00485698">
              <w:rPr>
                <w:rFonts w:asciiTheme="majorHAnsi" w:hAnsiTheme="majorHAnsi" w:cstheme="majorHAnsi"/>
                <w:color w:val="000000" w:themeColor="text1"/>
                <w:sz w:val="16"/>
                <w:szCs w:val="16"/>
              </w:rPr>
              <w:t xml:space="preserve"> climbing</w:t>
            </w:r>
          </w:p>
          <w:p w:rsidR="00865CA7" w:rsidRDefault="00865CA7" w:rsidP="00485698">
            <w:pPr>
              <w:pStyle w:val="Default"/>
              <w:divId w:val="784077890"/>
              <w:rPr>
                <w:rFonts w:asciiTheme="majorHAnsi" w:hAnsiTheme="majorHAnsi" w:cstheme="majorHAnsi"/>
                <w:color w:val="000000" w:themeColor="text1"/>
                <w:sz w:val="16"/>
                <w:szCs w:val="16"/>
              </w:rPr>
            </w:pPr>
          </w:p>
          <w:p w:rsidR="00865CA7" w:rsidRPr="00CB7343" w:rsidRDefault="00865CA7" w:rsidP="00485698">
            <w:pPr>
              <w:pStyle w:val="Default"/>
              <w:numPr>
                <w:ilvl w:val="0"/>
                <w:numId w:val="6"/>
              </w:numPr>
              <w:divId w:val="784077890"/>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Know and talk about the different factors that support their overall health and wellbeing:- regular physical activity- healthy eating- toothbrushing- sensible amounts of ‘screen time’- having a good sleep routine- being a safe pedestrian</w:t>
            </w:r>
            <w:r>
              <w:rPr>
                <w:rFonts w:asciiTheme="majorHAnsi" w:hAnsiTheme="majorHAnsi" w:cstheme="majorHAnsi"/>
                <w:color w:val="000000" w:themeColor="text1"/>
                <w:sz w:val="16"/>
                <w:szCs w:val="16"/>
              </w:rPr>
              <w:t xml:space="preserve"> (link to people who help us).</w:t>
            </w:r>
          </w:p>
          <w:p w:rsidR="00865CA7" w:rsidRPr="0049273A" w:rsidRDefault="00865CA7" w:rsidP="00206CF4">
            <w:pPr>
              <w:pStyle w:val="NoSpacing"/>
              <w:divId w:val="784077890"/>
              <w:rPr>
                <w:rFonts w:ascii="Segoe UI" w:hAnsi="Segoe UI" w:cs="Segoe UI"/>
                <w:color w:val="00B050"/>
                <w:sz w:val="16"/>
                <w:szCs w:val="16"/>
              </w:rPr>
            </w:pPr>
          </w:p>
        </w:tc>
        <w:tc>
          <w:tcPr>
            <w:tcW w:w="1342" w:type="dxa"/>
          </w:tcPr>
          <w:p w:rsidR="00865CA7" w:rsidRDefault="00865CA7" w:rsidP="00206CF4">
            <w:pPr>
              <w:pStyle w:val="NoSpacing"/>
              <w:divId w:val="1172531500"/>
              <w:rPr>
                <w:rStyle w:val="normaltextrun"/>
                <w:rFonts w:ascii="Calibri" w:hAnsi="Calibri" w:cs="Calibri"/>
                <w:b/>
                <w:color w:val="00B050"/>
                <w:sz w:val="16"/>
                <w:szCs w:val="16"/>
              </w:rPr>
            </w:pPr>
            <w:r w:rsidRPr="0049273A">
              <w:rPr>
                <w:rStyle w:val="normaltextrun"/>
                <w:rFonts w:ascii="Calibri" w:hAnsi="Calibri" w:cs="Calibri"/>
                <w:b/>
                <w:color w:val="00B050"/>
                <w:sz w:val="16"/>
                <w:szCs w:val="16"/>
              </w:rPr>
              <w:t>Multiskills</w:t>
            </w:r>
          </w:p>
          <w:p w:rsidR="00D77C0C" w:rsidRPr="0049273A" w:rsidRDefault="00D77C0C" w:rsidP="00206CF4">
            <w:pPr>
              <w:pStyle w:val="NoSpacing"/>
              <w:divId w:val="1172531500"/>
              <w:rPr>
                <w:rStyle w:val="normaltextrun"/>
                <w:rFonts w:ascii="Calibri" w:hAnsi="Calibri" w:cs="Calibri"/>
                <w:b/>
                <w:color w:val="00B050"/>
                <w:sz w:val="16"/>
                <w:szCs w:val="16"/>
              </w:rPr>
            </w:pPr>
          </w:p>
          <w:p w:rsidR="00865CA7" w:rsidRPr="00D77C0C" w:rsidRDefault="00865CA7" w:rsidP="00206CF4">
            <w:pPr>
              <w:pStyle w:val="NoSpacing"/>
              <w:divId w:val="1172531500"/>
              <w:rPr>
                <w:rFonts w:ascii="Segoe UI" w:hAnsi="Segoe UI" w:cs="Segoe UI"/>
                <w:color w:val="00B050"/>
                <w:sz w:val="16"/>
                <w:szCs w:val="16"/>
              </w:rPr>
            </w:pPr>
            <w:r w:rsidRPr="00D77C0C">
              <w:rPr>
                <w:rFonts w:ascii="Segoe UI" w:hAnsi="Segoe UI" w:cs="Segoe UI"/>
                <w:color w:val="00B050"/>
                <w:sz w:val="16"/>
                <w:szCs w:val="16"/>
              </w:rPr>
              <w:t>Letter formation books</w:t>
            </w:r>
          </w:p>
          <w:p w:rsidR="00865CA7" w:rsidRDefault="00865CA7" w:rsidP="00206CF4">
            <w:pPr>
              <w:pStyle w:val="NoSpacing"/>
              <w:divId w:val="1172531500"/>
              <w:rPr>
                <w:rFonts w:ascii="Segoe UI" w:hAnsi="Segoe UI" w:cs="Segoe UI"/>
                <w:sz w:val="16"/>
                <w:szCs w:val="16"/>
              </w:rPr>
            </w:pPr>
          </w:p>
          <w:p w:rsidR="00865CA7" w:rsidRPr="00485698" w:rsidRDefault="00865CA7" w:rsidP="00CB7343">
            <w:pPr>
              <w:pStyle w:val="Default"/>
              <w:numPr>
                <w:ilvl w:val="0"/>
                <w:numId w:val="4"/>
              </w:numPr>
              <w:divId w:val="1172531500"/>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Confidently and safely use a range of large and small apparatus indoors and outside,</w:t>
            </w:r>
            <w:r w:rsidRPr="00485698">
              <w:rPr>
                <w:rFonts w:asciiTheme="majorHAnsi" w:hAnsiTheme="majorHAnsi" w:cstheme="majorHAnsi"/>
                <w:color w:val="000000" w:themeColor="text1"/>
                <w:sz w:val="16"/>
                <w:szCs w:val="16"/>
              </w:rPr>
              <w:t xml:space="preserve"> </w:t>
            </w:r>
            <w:r w:rsidRPr="00485698">
              <w:rPr>
                <w:rFonts w:asciiTheme="majorHAnsi" w:hAnsiTheme="majorHAnsi" w:cstheme="majorHAnsi"/>
                <w:color w:val="000000" w:themeColor="text1"/>
                <w:sz w:val="16"/>
                <w:szCs w:val="16"/>
              </w:rPr>
              <w:t>alone and in a group.</w:t>
            </w:r>
          </w:p>
          <w:p w:rsidR="00865CA7" w:rsidRDefault="00865CA7" w:rsidP="00CB7343">
            <w:pPr>
              <w:pStyle w:val="Default"/>
              <w:numPr>
                <w:ilvl w:val="0"/>
                <w:numId w:val="4"/>
              </w:numPr>
              <w:divId w:val="1172531500"/>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Develop overall body-strength, balance, co-ordination and agility.</w:t>
            </w:r>
          </w:p>
          <w:p w:rsidR="00865CA7" w:rsidRDefault="00865CA7" w:rsidP="00CB7343">
            <w:pPr>
              <w:pStyle w:val="Default"/>
              <w:divId w:val="1172531500"/>
              <w:rPr>
                <w:rFonts w:asciiTheme="majorHAnsi" w:hAnsiTheme="majorHAnsi" w:cstheme="majorHAnsi"/>
                <w:color w:val="000000" w:themeColor="text1"/>
                <w:sz w:val="16"/>
                <w:szCs w:val="16"/>
              </w:rPr>
            </w:pPr>
          </w:p>
          <w:p w:rsidR="00865CA7" w:rsidRPr="00485698" w:rsidRDefault="00865CA7" w:rsidP="00CB7343">
            <w:pPr>
              <w:pStyle w:val="Default"/>
              <w:numPr>
                <w:ilvl w:val="0"/>
                <w:numId w:val="5"/>
              </w:numPr>
              <w:divId w:val="1172531500"/>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Develop confidence, competence, precision and accuracy when engaging in activities that involve a ball.</w:t>
            </w:r>
          </w:p>
          <w:p w:rsidR="00865CA7" w:rsidRPr="00485698" w:rsidRDefault="00865CA7" w:rsidP="00CB7343">
            <w:pPr>
              <w:pStyle w:val="Default"/>
              <w:divId w:val="1172531500"/>
              <w:rPr>
                <w:rFonts w:asciiTheme="majorHAnsi" w:hAnsiTheme="majorHAnsi" w:cstheme="majorHAnsi"/>
                <w:color w:val="000000" w:themeColor="text1"/>
                <w:sz w:val="16"/>
                <w:szCs w:val="16"/>
              </w:rPr>
            </w:pPr>
          </w:p>
          <w:p w:rsidR="00865CA7" w:rsidRPr="0049273A" w:rsidRDefault="00865CA7" w:rsidP="00206CF4">
            <w:pPr>
              <w:pStyle w:val="NoSpacing"/>
              <w:divId w:val="1172531500"/>
              <w:rPr>
                <w:rFonts w:ascii="Segoe UI" w:hAnsi="Segoe UI" w:cs="Segoe UI"/>
                <w:color w:val="00B050"/>
                <w:sz w:val="16"/>
                <w:szCs w:val="16"/>
              </w:rPr>
            </w:pPr>
          </w:p>
        </w:tc>
        <w:tc>
          <w:tcPr>
            <w:tcW w:w="2060" w:type="dxa"/>
          </w:tcPr>
          <w:p w:rsidR="00865CA7" w:rsidRDefault="00865CA7" w:rsidP="00206CF4">
            <w:pPr>
              <w:pStyle w:val="NoSpacing"/>
              <w:divId w:val="1755664928"/>
              <w:rPr>
                <w:rStyle w:val="eop"/>
                <w:rFonts w:ascii="Calibri" w:hAnsi="Calibri" w:cs="Calibri"/>
                <w:b/>
                <w:color w:val="00B050"/>
                <w:sz w:val="16"/>
                <w:szCs w:val="16"/>
              </w:rPr>
            </w:pPr>
            <w:r w:rsidRPr="0049273A">
              <w:rPr>
                <w:rStyle w:val="normaltextrun"/>
                <w:rFonts w:ascii="Calibri" w:hAnsi="Calibri" w:cs="Calibri"/>
                <w:b/>
                <w:color w:val="00B050"/>
                <w:sz w:val="16"/>
                <w:szCs w:val="16"/>
              </w:rPr>
              <w:t>Playground Games</w:t>
            </w:r>
            <w:r w:rsidRPr="0049273A">
              <w:rPr>
                <w:rStyle w:val="eop"/>
                <w:rFonts w:ascii="Calibri" w:hAnsi="Calibri" w:cs="Calibri"/>
                <w:b/>
                <w:color w:val="00B050"/>
                <w:sz w:val="16"/>
                <w:szCs w:val="16"/>
              </w:rPr>
              <w:t> </w:t>
            </w:r>
          </w:p>
          <w:p w:rsidR="00D77C0C" w:rsidRPr="0049273A" w:rsidRDefault="00D77C0C" w:rsidP="00206CF4">
            <w:pPr>
              <w:pStyle w:val="NoSpacing"/>
              <w:divId w:val="1755664928"/>
              <w:rPr>
                <w:rStyle w:val="eop"/>
                <w:rFonts w:ascii="Calibri" w:hAnsi="Calibri" w:cs="Calibri"/>
                <w:b/>
                <w:color w:val="00B050"/>
                <w:sz w:val="16"/>
                <w:szCs w:val="16"/>
              </w:rPr>
            </w:pPr>
          </w:p>
          <w:p w:rsidR="00865CA7" w:rsidRPr="00D77C0C" w:rsidRDefault="00865CA7" w:rsidP="00206CF4">
            <w:pPr>
              <w:pStyle w:val="NoSpacing"/>
              <w:divId w:val="1755664928"/>
              <w:rPr>
                <w:rFonts w:ascii="Segoe UI" w:hAnsi="Segoe UI" w:cs="Segoe UI"/>
                <w:color w:val="00B050"/>
                <w:sz w:val="16"/>
                <w:szCs w:val="16"/>
              </w:rPr>
            </w:pPr>
            <w:r w:rsidRPr="00D77C0C">
              <w:rPr>
                <w:rFonts w:ascii="Segoe UI" w:hAnsi="Segoe UI" w:cs="Segoe UI"/>
                <w:color w:val="00B050"/>
                <w:sz w:val="16"/>
                <w:szCs w:val="16"/>
              </w:rPr>
              <w:t>Letter formation books</w:t>
            </w:r>
          </w:p>
          <w:p w:rsidR="00865CA7" w:rsidRDefault="00865CA7" w:rsidP="00206CF4">
            <w:pPr>
              <w:pStyle w:val="NoSpacing"/>
              <w:divId w:val="1755664928"/>
              <w:rPr>
                <w:rFonts w:ascii="Segoe UI" w:hAnsi="Segoe UI" w:cs="Segoe UI"/>
                <w:sz w:val="16"/>
                <w:szCs w:val="16"/>
              </w:rPr>
            </w:pPr>
          </w:p>
          <w:p w:rsidR="00865CA7" w:rsidRPr="00485698" w:rsidRDefault="00865CA7" w:rsidP="00CB7343">
            <w:pPr>
              <w:pStyle w:val="Default"/>
              <w:numPr>
                <w:ilvl w:val="0"/>
                <w:numId w:val="5"/>
              </w:numPr>
              <w:divId w:val="1755664928"/>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Further develop and refine a range of ball skills including: throwing, catching, kicking, passing, batting, and aiming.</w:t>
            </w:r>
          </w:p>
          <w:p w:rsidR="00865CA7" w:rsidRPr="0049273A" w:rsidRDefault="00865CA7" w:rsidP="00206CF4">
            <w:pPr>
              <w:pStyle w:val="NoSpacing"/>
              <w:divId w:val="1755664928"/>
              <w:rPr>
                <w:rFonts w:ascii="Segoe UI" w:hAnsi="Segoe UI" w:cs="Segoe UI"/>
                <w:color w:val="00B050"/>
                <w:sz w:val="16"/>
                <w:szCs w:val="16"/>
              </w:rPr>
            </w:pPr>
          </w:p>
        </w:tc>
        <w:tc>
          <w:tcPr>
            <w:tcW w:w="5612" w:type="dxa"/>
            <w:gridSpan w:val="2"/>
          </w:tcPr>
          <w:p w:rsidR="00865CA7" w:rsidRDefault="00865CA7" w:rsidP="00206CF4">
            <w:pPr>
              <w:pStyle w:val="NoSpacing"/>
              <w:divId w:val="967932849"/>
              <w:rPr>
                <w:rStyle w:val="eop"/>
                <w:rFonts w:ascii="Calibri" w:hAnsi="Calibri" w:cs="Calibri"/>
                <w:b/>
                <w:color w:val="00B050"/>
                <w:sz w:val="16"/>
                <w:szCs w:val="16"/>
              </w:rPr>
            </w:pPr>
            <w:r w:rsidRPr="0049273A">
              <w:rPr>
                <w:rStyle w:val="normaltextrun"/>
                <w:rFonts w:ascii="Calibri" w:hAnsi="Calibri" w:cs="Calibri"/>
                <w:b/>
                <w:color w:val="00B050"/>
                <w:sz w:val="16"/>
                <w:szCs w:val="16"/>
              </w:rPr>
              <w:t>Sports Day preparations</w:t>
            </w:r>
            <w:r w:rsidRPr="0049273A">
              <w:rPr>
                <w:rStyle w:val="eop"/>
                <w:rFonts w:ascii="Calibri" w:hAnsi="Calibri" w:cs="Calibri"/>
                <w:b/>
                <w:color w:val="00B050"/>
                <w:sz w:val="16"/>
                <w:szCs w:val="16"/>
              </w:rPr>
              <w:t> </w:t>
            </w:r>
          </w:p>
          <w:p w:rsidR="00D77C0C" w:rsidRDefault="00D77C0C" w:rsidP="00206CF4">
            <w:pPr>
              <w:pStyle w:val="NoSpacing"/>
              <w:divId w:val="967932849"/>
              <w:rPr>
                <w:rStyle w:val="eop"/>
                <w:rFonts w:ascii="Calibri" w:hAnsi="Calibri" w:cs="Calibri"/>
                <w:b/>
                <w:color w:val="00B050"/>
                <w:sz w:val="16"/>
                <w:szCs w:val="16"/>
              </w:rPr>
            </w:pPr>
          </w:p>
          <w:p w:rsidR="00865CA7" w:rsidRPr="00D77C0C" w:rsidRDefault="00865CA7" w:rsidP="00206CF4">
            <w:pPr>
              <w:pStyle w:val="NoSpacing"/>
              <w:divId w:val="967932849"/>
              <w:rPr>
                <w:rFonts w:ascii="Segoe UI" w:hAnsi="Segoe UI" w:cs="Segoe UI"/>
                <w:color w:val="00B050"/>
                <w:sz w:val="16"/>
                <w:szCs w:val="16"/>
              </w:rPr>
            </w:pPr>
            <w:r w:rsidRPr="00D77C0C">
              <w:rPr>
                <w:rFonts w:ascii="Segoe UI" w:hAnsi="Segoe UI" w:cs="Segoe UI"/>
                <w:color w:val="00B050"/>
                <w:sz w:val="16"/>
                <w:szCs w:val="16"/>
              </w:rPr>
              <w:t>Letter formation books</w:t>
            </w:r>
          </w:p>
          <w:p w:rsidR="00865CA7" w:rsidRDefault="00865CA7" w:rsidP="00206CF4">
            <w:pPr>
              <w:pStyle w:val="NoSpacing"/>
              <w:divId w:val="967932849"/>
              <w:rPr>
                <w:rFonts w:ascii="Segoe UI" w:hAnsi="Segoe UI" w:cs="Segoe UI"/>
                <w:sz w:val="16"/>
                <w:szCs w:val="16"/>
              </w:rPr>
            </w:pPr>
          </w:p>
          <w:p w:rsidR="00865CA7" w:rsidRDefault="00865CA7" w:rsidP="00206CF4">
            <w:pPr>
              <w:pStyle w:val="NoSpacing"/>
              <w:divId w:val="967932849"/>
              <w:rPr>
                <w:rFonts w:asciiTheme="majorHAnsi" w:hAnsiTheme="majorHAnsi" w:cstheme="majorHAnsi"/>
                <w:color w:val="000000" w:themeColor="text1"/>
                <w:sz w:val="16"/>
                <w:szCs w:val="16"/>
              </w:rPr>
            </w:pPr>
            <w:r w:rsidRPr="00485698">
              <w:rPr>
                <w:rFonts w:asciiTheme="majorHAnsi" w:hAnsiTheme="majorHAnsi" w:cstheme="majorHAnsi"/>
                <w:color w:val="000000" w:themeColor="text1"/>
                <w:sz w:val="16"/>
                <w:szCs w:val="16"/>
              </w:rPr>
              <w:t>Develop the overall body strength, co-ordination, balance and agility needed to engage successfully with future physical education sessions and other physical disciplines including dance, gymnastics, sport and swimming</w:t>
            </w:r>
          </w:p>
          <w:p w:rsidR="00865CA7" w:rsidRDefault="00865CA7" w:rsidP="00206CF4">
            <w:pPr>
              <w:pStyle w:val="NoSpacing"/>
              <w:divId w:val="967932849"/>
              <w:rPr>
                <w:rFonts w:asciiTheme="majorHAnsi" w:hAnsiTheme="majorHAnsi" w:cstheme="majorHAnsi"/>
                <w:color w:val="000000" w:themeColor="text1"/>
                <w:sz w:val="16"/>
                <w:szCs w:val="16"/>
              </w:rPr>
            </w:pPr>
          </w:p>
          <w:p w:rsidR="00865CA7" w:rsidRPr="0049273A" w:rsidRDefault="00865CA7" w:rsidP="00206CF4">
            <w:pPr>
              <w:pStyle w:val="NoSpacing"/>
              <w:divId w:val="967932849"/>
              <w:rPr>
                <w:rFonts w:ascii="Segoe UI" w:hAnsi="Segoe UI" w:cs="Segoe UI"/>
                <w:color w:val="00B050"/>
                <w:sz w:val="16"/>
                <w:szCs w:val="16"/>
              </w:rPr>
            </w:pPr>
          </w:p>
          <w:p w:rsidR="00865CA7" w:rsidRPr="0049273A" w:rsidRDefault="00865CA7" w:rsidP="0049273A">
            <w:pPr>
              <w:divId w:val="2024699755"/>
              <w:rPr>
                <w:rFonts w:asciiTheme="majorHAnsi" w:hAnsiTheme="majorHAnsi" w:cstheme="majorHAnsi"/>
                <w:b/>
                <w:color w:val="000000" w:themeColor="text1"/>
                <w:sz w:val="16"/>
                <w:szCs w:val="16"/>
              </w:rPr>
            </w:pPr>
            <w:r>
              <w:rPr>
                <w:rFonts w:asciiTheme="majorHAnsi" w:hAnsiTheme="majorHAnsi" w:cstheme="majorHAnsi"/>
                <w:b/>
                <w:color w:val="000000" w:themeColor="text1"/>
                <w:sz w:val="16"/>
                <w:szCs w:val="16"/>
              </w:rPr>
              <w:t>Gross Motor Skills E</w:t>
            </w:r>
            <w:r w:rsidRPr="0049273A">
              <w:rPr>
                <w:rFonts w:asciiTheme="majorHAnsi" w:hAnsiTheme="majorHAnsi" w:cstheme="majorHAnsi"/>
                <w:b/>
                <w:color w:val="000000" w:themeColor="text1"/>
                <w:sz w:val="16"/>
                <w:szCs w:val="16"/>
              </w:rPr>
              <w:t>LG</w:t>
            </w:r>
          </w:p>
          <w:p w:rsidR="00865CA7" w:rsidRPr="0049273A" w:rsidRDefault="00865CA7" w:rsidP="0049273A">
            <w:pPr>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Negotiate space and obstacles safely, with consideration for themselves and others;</w:t>
            </w:r>
          </w:p>
          <w:p w:rsidR="00865CA7" w:rsidRPr="0049273A" w:rsidRDefault="00865CA7" w:rsidP="0049273A">
            <w:pPr>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Demonstrate strength, balance and coordination when playing;</w:t>
            </w:r>
          </w:p>
          <w:p w:rsidR="00865CA7" w:rsidRPr="0049273A" w:rsidRDefault="00865CA7" w:rsidP="0049273A">
            <w:pPr>
              <w:pStyle w:val="paragraph"/>
              <w:spacing w:before="0" w:beforeAutospacing="0" w:after="0" w:afterAutospacing="0" w:line="276" w:lineRule="auto"/>
              <w:textAlignment w:val="baseline"/>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Move energetically, such as running, jumping, dancing, hopping, skipping and climbing.</w:t>
            </w:r>
          </w:p>
          <w:p w:rsidR="00865CA7" w:rsidRPr="0049273A" w:rsidRDefault="00865CA7" w:rsidP="0049273A">
            <w:pPr>
              <w:pStyle w:val="paragraph"/>
              <w:spacing w:before="0" w:beforeAutospacing="0" w:after="0" w:afterAutospacing="0" w:line="276" w:lineRule="auto"/>
              <w:textAlignment w:val="baseline"/>
              <w:divId w:val="2024699755"/>
              <w:rPr>
                <w:rFonts w:asciiTheme="majorHAnsi" w:hAnsiTheme="majorHAnsi" w:cstheme="majorHAnsi"/>
                <w:color w:val="000000" w:themeColor="text1"/>
                <w:sz w:val="16"/>
                <w:szCs w:val="16"/>
              </w:rPr>
            </w:pPr>
          </w:p>
          <w:p w:rsidR="00865CA7" w:rsidRPr="0049273A" w:rsidRDefault="00865CA7" w:rsidP="0049273A">
            <w:pPr>
              <w:divId w:val="2024699755"/>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Fine Motor Skills ELG</w:t>
            </w:r>
          </w:p>
          <w:p w:rsidR="00865CA7" w:rsidRPr="0049273A" w:rsidRDefault="00865CA7" w:rsidP="0049273A">
            <w:pPr>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Hold a pencil effectively in preparation for fluent writing – using the tripod grip in almost all cases;</w:t>
            </w:r>
          </w:p>
          <w:p w:rsidR="00865CA7" w:rsidRPr="0049273A" w:rsidRDefault="00865CA7" w:rsidP="0049273A">
            <w:pPr>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Use a range of small tools, including scissors, paint brushes and cutlery;</w:t>
            </w:r>
          </w:p>
          <w:p w:rsidR="00865CA7" w:rsidRPr="0049273A" w:rsidRDefault="00865CA7" w:rsidP="0049273A">
            <w:pPr>
              <w:divId w:val="2024699755"/>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Begin to show accuracy and care when drawing.</w:t>
            </w:r>
          </w:p>
          <w:p w:rsidR="00865CA7" w:rsidRPr="0049273A" w:rsidRDefault="00865CA7" w:rsidP="0049273A">
            <w:pPr>
              <w:pStyle w:val="paragraph"/>
              <w:spacing w:before="0" w:beforeAutospacing="0" w:after="0" w:afterAutospacing="0" w:line="276" w:lineRule="auto"/>
              <w:textAlignment w:val="baseline"/>
              <w:divId w:val="2024699755"/>
              <w:rPr>
                <w:rFonts w:ascii="Segoe UI" w:hAnsi="Segoe UI" w:cs="Segoe UI"/>
                <w:sz w:val="16"/>
                <w:szCs w:val="16"/>
              </w:rPr>
            </w:pPr>
          </w:p>
        </w:tc>
      </w:tr>
      <w:tr w:rsidR="00865CA7" w:rsidTr="00ED4835">
        <w:tc>
          <w:tcPr>
            <w:tcW w:w="1271" w:type="dxa"/>
          </w:tcPr>
          <w:p w:rsidR="00865CA7" w:rsidRDefault="00865CA7">
            <w:pPr>
              <w:rPr>
                <w:sz w:val="16"/>
                <w:szCs w:val="16"/>
              </w:rPr>
            </w:pPr>
            <w:r w:rsidRPr="0049273A">
              <w:rPr>
                <w:sz w:val="16"/>
                <w:szCs w:val="16"/>
              </w:rPr>
              <w:t>Literacy</w:t>
            </w:r>
          </w:p>
          <w:p w:rsidR="00865CA7" w:rsidRDefault="00865CA7">
            <w:pPr>
              <w:rPr>
                <w:sz w:val="16"/>
                <w:szCs w:val="16"/>
              </w:rPr>
            </w:pPr>
          </w:p>
          <w:p w:rsidR="00865CA7" w:rsidRPr="0049273A" w:rsidRDefault="00865CA7" w:rsidP="000113EF">
            <w:pPr>
              <w:rPr>
                <w:sz w:val="16"/>
                <w:szCs w:val="16"/>
              </w:rPr>
            </w:pPr>
            <w:r>
              <w:rPr>
                <w:sz w:val="16"/>
                <w:szCs w:val="16"/>
              </w:rPr>
              <w:t>Phonics: Floppy’s  Phonics scheme</w:t>
            </w:r>
          </w:p>
        </w:tc>
        <w:tc>
          <w:tcPr>
            <w:tcW w:w="1701" w:type="dxa"/>
          </w:tcPr>
          <w:p w:rsidR="00865CA7" w:rsidRPr="00D77C0C" w:rsidRDefault="00865CA7" w:rsidP="002259DE">
            <w:pPr>
              <w:rPr>
                <w:color w:val="00B050"/>
                <w:sz w:val="16"/>
                <w:szCs w:val="16"/>
              </w:rPr>
            </w:pPr>
            <w:r w:rsidRPr="00D77C0C">
              <w:rPr>
                <w:color w:val="00B050"/>
                <w:sz w:val="16"/>
                <w:szCs w:val="16"/>
              </w:rPr>
              <w:t xml:space="preserve">Texts: </w:t>
            </w:r>
          </w:p>
          <w:p w:rsidR="00865CA7" w:rsidRPr="00D77C0C" w:rsidRDefault="00865CA7" w:rsidP="002259DE">
            <w:pPr>
              <w:pStyle w:val="ListParagraph"/>
              <w:numPr>
                <w:ilvl w:val="0"/>
                <w:numId w:val="1"/>
              </w:numPr>
              <w:rPr>
                <w:color w:val="00B050"/>
                <w:sz w:val="16"/>
                <w:szCs w:val="16"/>
              </w:rPr>
            </w:pPr>
            <w:r w:rsidRPr="00D77C0C">
              <w:rPr>
                <w:color w:val="00B050"/>
                <w:sz w:val="16"/>
                <w:szCs w:val="16"/>
              </w:rPr>
              <w:t>Goldilocks and the three bears</w:t>
            </w:r>
          </w:p>
          <w:p w:rsidR="00865CA7" w:rsidRPr="00D77C0C" w:rsidRDefault="00865CA7" w:rsidP="00DA46ED">
            <w:pPr>
              <w:pStyle w:val="ListParagraph"/>
              <w:numPr>
                <w:ilvl w:val="0"/>
                <w:numId w:val="1"/>
              </w:numPr>
              <w:rPr>
                <w:color w:val="00B050"/>
                <w:sz w:val="16"/>
                <w:szCs w:val="16"/>
              </w:rPr>
            </w:pPr>
            <w:r w:rsidRPr="00D77C0C">
              <w:rPr>
                <w:color w:val="00B050"/>
                <w:sz w:val="16"/>
                <w:szCs w:val="16"/>
              </w:rPr>
              <w:t>Little Red Riding Hood</w:t>
            </w:r>
          </w:p>
          <w:p w:rsidR="00865CA7" w:rsidRPr="00D77C0C" w:rsidRDefault="00865CA7" w:rsidP="00DA46ED">
            <w:pPr>
              <w:pStyle w:val="ListParagraph"/>
              <w:numPr>
                <w:ilvl w:val="0"/>
                <w:numId w:val="1"/>
              </w:numPr>
              <w:rPr>
                <w:color w:val="00B050"/>
                <w:sz w:val="16"/>
                <w:szCs w:val="16"/>
              </w:rPr>
            </w:pPr>
            <w:r w:rsidRPr="00D77C0C">
              <w:rPr>
                <w:color w:val="00B050"/>
                <w:sz w:val="16"/>
                <w:szCs w:val="16"/>
              </w:rPr>
              <w:t>The Gingerbread Man</w:t>
            </w:r>
          </w:p>
          <w:p w:rsidR="00865CA7" w:rsidRPr="00D77C0C" w:rsidRDefault="00865CA7" w:rsidP="00DA46ED">
            <w:pPr>
              <w:pStyle w:val="ListParagraph"/>
              <w:numPr>
                <w:ilvl w:val="0"/>
                <w:numId w:val="1"/>
              </w:numPr>
              <w:rPr>
                <w:color w:val="00B050"/>
                <w:sz w:val="16"/>
                <w:szCs w:val="16"/>
              </w:rPr>
            </w:pPr>
            <w:r w:rsidRPr="00D77C0C">
              <w:rPr>
                <w:color w:val="00B050"/>
                <w:sz w:val="16"/>
                <w:szCs w:val="16"/>
              </w:rPr>
              <w:t>Jack and the Beanstalk</w:t>
            </w:r>
          </w:p>
          <w:p w:rsidR="00865CA7" w:rsidRDefault="00865CA7" w:rsidP="00927926">
            <w:pPr>
              <w:rPr>
                <w:sz w:val="16"/>
                <w:szCs w:val="16"/>
              </w:rPr>
            </w:pPr>
          </w:p>
          <w:p w:rsidR="00865CA7" w:rsidRDefault="00865CA7" w:rsidP="00927926">
            <w:pPr>
              <w:rPr>
                <w:sz w:val="16"/>
                <w:szCs w:val="16"/>
              </w:rPr>
            </w:pPr>
          </w:p>
          <w:p w:rsidR="00865CA7" w:rsidRPr="00927926" w:rsidRDefault="00865CA7" w:rsidP="00927926">
            <w:pPr>
              <w:pStyle w:val="Default"/>
              <w:rPr>
                <w:rFonts w:asciiTheme="majorHAnsi" w:hAnsiTheme="majorHAnsi" w:cstheme="majorHAnsi"/>
                <w:color w:val="000000" w:themeColor="text1"/>
                <w:sz w:val="16"/>
                <w:szCs w:val="12"/>
              </w:rPr>
            </w:pPr>
            <w:r w:rsidRPr="00927926">
              <w:rPr>
                <w:rFonts w:asciiTheme="majorHAnsi" w:hAnsiTheme="majorHAnsi" w:cstheme="majorHAnsi"/>
                <w:color w:val="000000" w:themeColor="text1"/>
                <w:sz w:val="16"/>
                <w:szCs w:val="12"/>
              </w:rPr>
              <w:t>Read individual letters by saying the sounds for them.</w:t>
            </w:r>
          </w:p>
          <w:p w:rsidR="00865CA7" w:rsidRDefault="00865CA7" w:rsidP="00927926">
            <w:pPr>
              <w:pStyle w:val="Default"/>
              <w:rPr>
                <w:rFonts w:asciiTheme="majorHAnsi" w:hAnsiTheme="majorHAnsi" w:cstheme="majorHAnsi"/>
                <w:color w:val="000000" w:themeColor="text1"/>
                <w:sz w:val="16"/>
                <w:szCs w:val="12"/>
              </w:rPr>
            </w:pPr>
          </w:p>
          <w:p w:rsidR="00865CA7" w:rsidRDefault="00865CA7" w:rsidP="00927926">
            <w:pPr>
              <w:pStyle w:val="Default"/>
              <w:rPr>
                <w:rFonts w:asciiTheme="majorHAnsi" w:hAnsiTheme="majorHAnsi" w:cstheme="majorHAnsi"/>
                <w:color w:val="000000" w:themeColor="text1"/>
                <w:sz w:val="16"/>
                <w:szCs w:val="12"/>
              </w:rPr>
            </w:pPr>
          </w:p>
          <w:p w:rsidR="00865CA7" w:rsidRPr="00E11A61" w:rsidRDefault="00865CA7" w:rsidP="0092792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w:t>
            </w:r>
          </w:p>
          <w:p w:rsidR="00865CA7" w:rsidRPr="00927926" w:rsidRDefault="00865CA7" w:rsidP="00927926">
            <w:pPr>
              <w:pStyle w:val="Default"/>
              <w:rPr>
                <w:rFonts w:asciiTheme="majorHAnsi" w:hAnsiTheme="majorHAnsi" w:cstheme="majorHAnsi"/>
                <w:color w:val="000000" w:themeColor="text1"/>
                <w:sz w:val="16"/>
                <w:szCs w:val="12"/>
              </w:rPr>
            </w:pPr>
          </w:p>
          <w:p w:rsidR="00865CA7" w:rsidRPr="00927926" w:rsidRDefault="00865CA7" w:rsidP="00927926">
            <w:pPr>
              <w:pStyle w:val="Default"/>
              <w:numPr>
                <w:ilvl w:val="0"/>
                <w:numId w:val="9"/>
              </w:numPr>
              <w:rPr>
                <w:sz w:val="16"/>
                <w:szCs w:val="16"/>
              </w:rPr>
            </w:pPr>
          </w:p>
        </w:tc>
        <w:tc>
          <w:tcPr>
            <w:tcW w:w="1701" w:type="dxa"/>
          </w:tcPr>
          <w:p w:rsidR="00865CA7" w:rsidRPr="00D77C0C" w:rsidRDefault="00865CA7">
            <w:pPr>
              <w:rPr>
                <w:color w:val="00B050"/>
                <w:sz w:val="16"/>
                <w:szCs w:val="16"/>
              </w:rPr>
            </w:pPr>
            <w:r w:rsidRPr="00D77C0C">
              <w:rPr>
                <w:color w:val="00B050"/>
                <w:sz w:val="16"/>
                <w:szCs w:val="16"/>
              </w:rPr>
              <w:lastRenderedPageBreak/>
              <w:t>Traditional tales continued</w:t>
            </w:r>
          </w:p>
          <w:p w:rsidR="00865CA7" w:rsidRDefault="00865CA7">
            <w:pPr>
              <w:rPr>
                <w:sz w:val="16"/>
                <w:szCs w:val="16"/>
              </w:rPr>
            </w:pPr>
          </w:p>
          <w:p w:rsidR="00865CA7" w:rsidRPr="0049273A" w:rsidRDefault="00865CA7">
            <w:pPr>
              <w:rPr>
                <w:sz w:val="16"/>
                <w:szCs w:val="16"/>
              </w:rPr>
            </w:pPr>
            <w:r w:rsidRPr="00927926">
              <w:rPr>
                <w:rFonts w:asciiTheme="majorHAnsi" w:hAnsiTheme="majorHAnsi" w:cstheme="majorHAnsi"/>
                <w:color w:val="000000" w:themeColor="text1"/>
                <w:sz w:val="16"/>
                <w:szCs w:val="12"/>
              </w:rPr>
              <w:t>Blend sounds into words, so that they can read short words made up of known letter-sound</w:t>
            </w:r>
            <w:r>
              <w:rPr>
                <w:rFonts w:asciiTheme="majorHAnsi" w:hAnsiTheme="majorHAnsi" w:cstheme="majorHAnsi"/>
                <w:color w:val="000000" w:themeColor="text1"/>
                <w:sz w:val="16"/>
                <w:szCs w:val="12"/>
              </w:rPr>
              <w:t xml:space="preserve"> correspondences. </w:t>
            </w:r>
          </w:p>
        </w:tc>
        <w:tc>
          <w:tcPr>
            <w:tcW w:w="1701" w:type="dxa"/>
          </w:tcPr>
          <w:p w:rsidR="00865CA7" w:rsidRPr="00D77C0C" w:rsidRDefault="00865CA7">
            <w:pPr>
              <w:rPr>
                <w:color w:val="00B050"/>
                <w:sz w:val="16"/>
                <w:szCs w:val="16"/>
              </w:rPr>
            </w:pPr>
            <w:r w:rsidRPr="00D77C0C">
              <w:rPr>
                <w:color w:val="00B050"/>
                <w:sz w:val="16"/>
                <w:szCs w:val="16"/>
              </w:rPr>
              <w:t>Texts:</w:t>
            </w:r>
          </w:p>
          <w:p w:rsidR="00865CA7" w:rsidRPr="00D77C0C" w:rsidRDefault="00865CA7" w:rsidP="00A0265F">
            <w:pPr>
              <w:pStyle w:val="ListParagraph"/>
              <w:numPr>
                <w:ilvl w:val="0"/>
                <w:numId w:val="2"/>
              </w:numPr>
              <w:rPr>
                <w:color w:val="00B050"/>
                <w:sz w:val="16"/>
                <w:szCs w:val="16"/>
              </w:rPr>
            </w:pPr>
            <w:r w:rsidRPr="00D77C0C">
              <w:rPr>
                <w:color w:val="00B050"/>
                <w:sz w:val="16"/>
                <w:szCs w:val="16"/>
              </w:rPr>
              <w:t>Supertato</w:t>
            </w:r>
          </w:p>
          <w:p w:rsidR="00865CA7" w:rsidRPr="00D77C0C" w:rsidRDefault="00865CA7" w:rsidP="00A0265F">
            <w:pPr>
              <w:pStyle w:val="ListParagraph"/>
              <w:numPr>
                <w:ilvl w:val="0"/>
                <w:numId w:val="2"/>
              </w:numPr>
              <w:rPr>
                <w:color w:val="00B050"/>
                <w:sz w:val="16"/>
                <w:szCs w:val="16"/>
              </w:rPr>
            </w:pPr>
            <w:r w:rsidRPr="00D77C0C">
              <w:rPr>
                <w:color w:val="00B050"/>
                <w:sz w:val="16"/>
                <w:szCs w:val="16"/>
              </w:rPr>
              <w:t>The princess in Black</w:t>
            </w:r>
          </w:p>
          <w:p w:rsidR="00865CA7" w:rsidRDefault="00865CA7" w:rsidP="00927926">
            <w:pPr>
              <w:rPr>
                <w:sz w:val="16"/>
                <w:szCs w:val="16"/>
              </w:rPr>
            </w:pPr>
          </w:p>
          <w:p w:rsidR="00865CA7" w:rsidRDefault="00865CA7" w:rsidP="00927926">
            <w:pPr>
              <w:pStyle w:val="Default"/>
              <w:numPr>
                <w:ilvl w:val="0"/>
                <w:numId w:val="9"/>
              </w:numPr>
              <w:rPr>
                <w:rFonts w:asciiTheme="majorHAnsi" w:hAnsiTheme="majorHAnsi" w:cstheme="majorHAnsi"/>
                <w:color w:val="000000" w:themeColor="text1"/>
                <w:sz w:val="16"/>
                <w:szCs w:val="12"/>
              </w:rPr>
            </w:pPr>
            <w:r w:rsidRPr="00927926">
              <w:rPr>
                <w:rFonts w:asciiTheme="majorHAnsi" w:hAnsiTheme="majorHAnsi" w:cstheme="majorHAnsi"/>
                <w:color w:val="000000" w:themeColor="text1"/>
                <w:sz w:val="16"/>
                <w:szCs w:val="12"/>
              </w:rPr>
              <w:t>Read some letter groups that each represent one sound and say sounds for them.</w:t>
            </w:r>
          </w:p>
          <w:p w:rsidR="00865CA7" w:rsidRPr="00927926" w:rsidRDefault="00865CA7" w:rsidP="00927926">
            <w:pPr>
              <w:pStyle w:val="Default"/>
              <w:numPr>
                <w:ilvl w:val="0"/>
                <w:numId w:val="9"/>
              </w:numPr>
              <w:rPr>
                <w:rFonts w:asciiTheme="majorHAnsi" w:hAnsiTheme="majorHAnsi" w:cstheme="majorHAnsi"/>
                <w:color w:val="000000" w:themeColor="text1"/>
                <w:sz w:val="16"/>
                <w:szCs w:val="12"/>
              </w:rPr>
            </w:pPr>
          </w:p>
          <w:p w:rsidR="00865CA7" w:rsidRDefault="00865CA7" w:rsidP="00927926">
            <w:pPr>
              <w:pStyle w:val="Default"/>
              <w:numPr>
                <w:ilvl w:val="0"/>
                <w:numId w:val="9"/>
              </w:numPr>
              <w:rPr>
                <w:rFonts w:asciiTheme="majorHAnsi" w:hAnsiTheme="majorHAnsi" w:cstheme="majorHAnsi"/>
                <w:color w:val="000000" w:themeColor="text1"/>
                <w:sz w:val="16"/>
                <w:szCs w:val="12"/>
              </w:rPr>
            </w:pPr>
            <w:r w:rsidRPr="00927926">
              <w:rPr>
                <w:rFonts w:asciiTheme="majorHAnsi" w:hAnsiTheme="majorHAnsi" w:cstheme="majorHAnsi"/>
                <w:color w:val="000000" w:themeColor="text1"/>
                <w:sz w:val="16"/>
                <w:szCs w:val="12"/>
              </w:rPr>
              <w:t xml:space="preserve">Read a few common exception words matched to the </w:t>
            </w:r>
            <w:r w:rsidRPr="00927926">
              <w:rPr>
                <w:rFonts w:asciiTheme="majorHAnsi" w:hAnsiTheme="majorHAnsi" w:cstheme="majorHAnsi"/>
                <w:color w:val="000000" w:themeColor="text1"/>
                <w:sz w:val="16"/>
                <w:szCs w:val="12"/>
              </w:rPr>
              <w:lastRenderedPageBreak/>
              <w:t>school’s phonic programme.</w:t>
            </w:r>
          </w:p>
          <w:p w:rsidR="00865CA7" w:rsidRDefault="00865CA7" w:rsidP="00927926">
            <w:pPr>
              <w:pStyle w:val="ListParagraph"/>
              <w:rPr>
                <w:rFonts w:asciiTheme="majorHAnsi" w:hAnsiTheme="majorHAnsi" w:cstheme="majorHAnsi"/>
                <w:color w:val="000000" w:themeColor="text1"/>
                <w:sz w:val="16"/>
                <w:szCs w:val="12"/>
              </w:rPr>
            </w:pPr>
          </w:p>
          <w:p w:rsidR="00865CA7" w:rsidRPr="00927926" w:rsidRDefault="00865CA7" w:rsidP="00927926">
            <w:pPr>
              <w:pStyle w:val="Default"/>
              <w:rPr>
                <w:rFonts w:asciiTheme="majorHAnsi" w:hAnsiTheme="majorHAnsi" w:cstheme="majorHAnsi"/>
                <w:color w:val="000000" w:themeColor="text1"/>
                <w:sz w:val="16"/>
                <w:szCs w:val="12"/>
              </w:rPr>
            </w:pPr>
            <w:r w:rsidRPr="00E11A61">
              <w:rPr>
                <w:rFonts w:asciiTheme="majorHAnsi" w:hAnsiTheme="majorHAnsi" w:cstheme="majorHAnsi"/>
                <w:color w:val="000000" w:themeColor="text1"/>
                <w:sz w:val="16"/>
                <w:szCs w:val="16"/>
              </w:rPr>
              <w:t>Spell words by identifying the sounds and then writing the sound with letter/s</w:t>
            </w:r>
          </w:p>
          <w:p w:rsidR="00865CA7" w:rsidRPr="00927926" w:rsidRDefault="00865CA7" w:rsidP="00927926">
            <w:pPr>
              <w:rPr>
                <w:sz w:val="16"/>
                <w:szCs w:val="16"/>
              </w:rPr>
            </w:pPr>
          </w:p>
        </w:tc>
        <w:tc>
          <w:tcPr>
            <w:tcW w:w="1342" w:type="dxa"/>
          </w:tcPr>
          <w:p w:rsidR="00865CA7" w:rsidRPr="00927926" w:rsidRDefault="00865CA7" w:rsidP="00927926">
            <w:pPr>
              <w:pStyle w:val="Default"/>
              <w:numPr>
                <w:ilvl w:val="0"/>
                <w:numId w:val="9"/>
              </w:numPr>
              <w:rPr>
                <w:rFonts w:asciiTheme="majorHAnsi" w:hAnsiTheme="majorHAnsi" w:cstheme="majorHAnsi"/>
                <w:color w:val="000000" w:themeColor="text1"/>
                <w:sz w:val="16"/>
                <w:szCs w:val="12"/>
              </w:rPr>
            </w:pPr>
            <w:r w:rsidRPr="00927926">
              <w:rPr>
                <w:rFonts w:asciiTheme="majorHAnsi" w:hAnsiTheme="majorHAnsi" w:cstheme="majorHAnsi"/>
                <w:color w:val="000000" w:themeColor="text1"/>
                <w:sz w:val="16"/>
                <w:szCs w:val="12"/>
              </w:rPr>
              <w:lastRenderedPageBreak/>
              <w:t>Read simple phrases and sentences made up of words with known letter–sound correspondences and, where necessary, a few exception words.</w:t>
            </w:r>
          </w:p>
          <w:p w:rsidR="00865CA7" w:rsidRDefault="00865CA7">
            <w:pPr>
              <w:rPr>
                <w:sz w:val="16"/>
                <w:szCs w:val="16"/>
              </w:rPr>
            </w:pPr>
          </w:p>
          <w:p w:rsidR="00865CA7" w:rsidRPr="00E11A61" w:rsidRDefault="00865CA7" w:rsidP="0092792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Write short sentences with words with known letter-</w:t>
            </w:r>
            <w:r w:rsidRPr="00E11A61">
              <w:rPr>
                <w:rFonts w:asciiTheme="majorHAnsi" w:hAnsiTheme="majorHAnsi" w:cstheme="majorHAnsi"/>
                <w:color w:val="000000" w:themeColor="text1"/>
                <w:sz w:val="16"/>
                <w:szCs w:val="16"/>
              </w:rPr>
              <w:lastRenderedPageBreak/>
              <w:t>sound correspondences using a capital letter and full stop.</w:t>
            </w:r>
          </w:p>
          <w:p w:rsidR="00865CA7" w:rsidRPr="0049273A" w:rsidRDefault="00865CA7">
            <w:pPr>
              <w:rPr>
                <w:sz w:val="16"/>
                <w:szCs w:val="16"/>
              </w:rPr>
            </w:pPr>
          </w:p>
        </w:tc>
        <w:tc>
          <w:tcPr>
            <w:tcW w:w="2060" w:type="dxa"/>
          </w:tcPr>
          <w:p w:rsidR="00865CA7" w:rsidRPr="00D77C0C" w:rsidRDefault="00865CA7">
            <w:pPr>
              <w:rPr>
                <w:color w:val="00B050"/>
                <w:sz w:val="16"/>
                <w:szCs w:val="16"/>
              </w:rPr>
            </w:pPr>
            <w:r w:rsidRPr="00D77C0C">
              <w:rPr>
                <w:color w:val="00B050"/>
                <w:sz w:val="16"/>
                <w:szCs w:val="16"/>
              </w:rPr>
              <w:lastRenderedPageBreak/>
              <w:t>Text:</w:t>
            </w:r>
          </w:p>
          <w:p w:rsidR="00865CA7" w:rsidRPr="00D77C0C" w:rsidRDefault="00865CA7">
            <w:pPr>
              <w:rPr>
                <w:color w:val="00B050"/>
                <w:sz w:val="16"/>
                <w:szCs w:val="16"/>
              </w:rPr>
            </w:pPr>
            <w:r w:rsidRPr="00D77C0C">
              <w:rPr>
                <w:color w:val="00B050"/>
                <w:sz w:val="16"/>
                <w:szCs w:val="16"/>
              </w:rPr>
              <w:t xml:space="preserve">Animal stories by Julia Donaldson: </w:t>
            </w:r>
          </w:p>
          <w:p w:rsidR="00865CA7" w:rsidRPr="00D77C0C" w:rsidRDefault="00865CA7" w:rsidP="002259DE">
            <w:pPr>
              <w:pStyle w:val="ListParagraph"/>
              <w:numPr>
                <w:ilvl w:val="0"/>
                <w:numId w:val="8"/>
              </w:numPr>
              <w:rPr>
                <w:color w:val="00B050"/>
                <w:sz w:val="16"/>
                <w:szCs w:val="16"/>
              </w:rPr>
            </w:pPr>
            <w:r w:rsidRPr="00D77C0C">
              <w:rPr>
                <w:color w:val="00B050"/>
                <w:sz w:val="16"/>
                <w:szCs w:val="16"/>
              </w:rPr>
              <w:t>the gruffalo</w:t>
            </w:r>
          </w:p>
          <w:p w:rsidR="00865CA7" w:rsidRPr="00D77C0C" w:rsidRDefault="00865CA7" w:rsidP="002259DE">
            <w:pPr>
              <w:pStyle w:val="ListParagraph"/>
              <w:numPr>
                <w:ilvl w:val="0"/>
                <w:numId w:val="8"/>
              </w:numPr>
              <w:rPr>
                <w:color w:val="00B050"/>
                <w:sz w:val="16"/>
                <w:szCs w:val="16"/>
              </w:rPr>
            </w:pPr>
            <w:r w:rsidRPr="00D77C0C">
              <w:rPr>
                <w:color w:val="00B050"/>
                <w:sz w:val="16"/>
                <w:szCs w:val="16"/>
              </w:rPr>
              <w:t>monkey puzzle</w:t>
            </w:r>
          </w:p>
          <w:p w:rsidR="00865CA7" w:rsidRPr="00D77C0C" w:rsidRDefault="00865CA7" w:rsidP="002259DE">
            <w:pPr>
              <w:pStyle w:val="ListParagraph"/>
              <w:numPr>
                <w:ilvl w:val="0"/>
                <w:numId w:val="8"/>
              </w:numPr>
              <w:rPr>
                <w:color w:val="00B050"/>
                <w:sz w:val="16"/>
                <w:szCs w:val="16"/>
              </w:rPr>
            </w:pPr>
            <w:r w:rsidRPr="00D77C0C">
              <w:rPr>
                <w:color w:val="00B050"/>
                <w:sz w:val="16"/>
                <w:szCs w:val="16"/>
              </w:rPr>
              <w:t>snail and the whale</w:t>
            </w:r>
          </w:p>
          <w:p w:rsidR="00865CA7" w:rsidRDefault="00865CA7" w:rsidP="00927926">
            <w:pPr>
              <w:rPr>
                <w:sz w:val="16"/>
                <w:szCs w:val="16"/>
              </w:rPr>
            </w:pPr>
          </w:p>
          <w:p w:rsidR="00865CA7" w:rsidRDefault="00865CA7" w:rsidP="00927926">
            <w:pPr>
              <w:rPr>
                <w:sz w:val="16"/>
                <w:szCs w:val="16"/>
              </w:rPr>
            </w:pPr>
          </w:p>
          <w:p w:rsidR="00865CA7" w:rsidRDefault="00865CA7" w:rsidP="00927926">
            <w:pPr>
              <w:pStyle w:val="Default"/>
              <w:rPr>
                <w:rFonts w:asciiTheme="majorHAnsi" w:hAnsiTheme="majorHAnsi" w:cstheme="majorHAnsi"/>
                <w:color w:val="000000" w:themeColor="text1"/>
                <w:sz w:val="16"/>
                <w:szCs w:val="14"/>
              </w:rPr>
            </w:pPr>
            <w:r w:rsidRPr="00927926">
              <w:rPr>
                <w:rFonts w:asciiTheme="majorHAnsi" w:hAnsiTheme="majorHAnsi" w:cstheme="majorHAnsi"/>
                <w:color w:val="000000" w:themeColor="text1"/>
                <w:sz w:val="16"/>
                <w:szCs w:val="14"/>
              </w:rPr>
              <w:t>Re-read these books to build up their confidence in word reading, their fluency and their understanding and enjoyment.</w:t>
            </w:r>
          </w:p>
          <w:p w:rsidR="00865CA7" w:rsidRDefault="00865CA7" w:rsidP="00927926">
            <w:pPr>
              <w:pStyle w:val="Default"/>
              <w:rPr>
                <w:rFonts w:asciiTheme="majorHAnsi" w:hAnsiTheme="majorHAnsi" w:cstheme="majorHAnsi"/>
                <w:color w:val="000000" w:themeColor="text1"/>
                <w:sz w:val="16"/>
                <w:szCs w:val="14"/>
              </w:rPr>
            </w:pPr>
          </w:p>
          <w:p w:rsidR="00865CA7" w:rsidRDefault="00865CA7" w:rsidP="0092792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lastRenderedPageBreak/>
              <w:t>Form lower-case and capital letters correctly.</w:t>
            </w:r>
          </w:p>
          <w:p w:rsidR="00865CA7" w:rsidRDefault="00865CA7" w:rsidP="00927926">
            <w:pPr>
              <w:pStyle w:val="Default"/>
              <w:rPr>
                <w:rFonts w:asciiTheme="majorHAnsi" w:hAnsiTheme="majorHAnsi" w:cstheme="majorHAnsi"/>
                <w:color w:val="000000" w:themeColor="text1"/>
                <w:sz w:val="16"/>
                <w:szCs w:val="16"/>
              </w:rPr>
            </w:pPr>
          </w:p>
          <w:p w:rsidR="00865CA7" w:rsidRPr="00E11A61" w:rsidRDefault="00865CA7" w:rsidP="00927926">
            <w:pPr>
              <w:pStyle w:val="Default"/>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Re-read what they have written to check that it makes sense.</w:t>
            </w:r>
          </w:p>
          <w:p w:rsidR="00865CA7" w:rsidRPr="00E11A61" w:rsidRDefault="00865CA7" w:rsidP="00927926">
            <w:pPr>
              <w:pStyle w:val="Default"/>
              <w:rPr>
                <w:rFonts w:asciiTheme="majorHAnsi" w:hAnsiTheme="majorHAnsi" w:cstheme="majorHAnsi"/>
                <w:color w:val="000000" w:themeColor="text1"/>
                <w:sz w:val="16"/>
                <w:szCs w:val="16"/>
              </w:rPr>
            </w:pPr>
          </w:p>
          <w:p w:rsidR="00865CA7" w:rsidRPr="00927926" w:rsidRDefault="00865CA7" w:rsidP="00927926">
            <w:pPr>
              <w:pStyle w:val="Default"/>
              <w:rPr>
                <w:rFonts w:asciiTheme="majorHAnsi" w:hAnsiTheme="majorHAnsi" w:cstheme="majorHAnsi"/>
                <w:color w:val="000000" w:themeColor="text1"/>
                <w:sz w:val="16"/>
                <w:szCs w:val="14"/>
              </w:rPr>
            </w:pPr>
          </w:p>
          <w:p w:rsidR="00865CA7" w:rsidRPr="00927926" w:rsidRDefault="00865CA7" w:rsidP="00927926">
            <w:pPr>
              <w:rPr>
                <w:sz w:val="16"/>
                <w:szCs w:val="16"/>
              </w:rPr>
            </w:pPr>
            <w:r w:rsidRPr="00927926">
              <w:rPr>
                <w:sz w:val="16"/>
                <w:szCs w:val="16"/>
              </w:rPr>
              <w:t xml:space="preserve"> </w:t>
            </w:r>
          </w:p>
        </w:tc>
        <w:tc>
          <w:tcPr>
            <w:tcW w:w="5612" w:type="dxa"/>
            <w:gridSpan w:val="2"/>
          </w:tcPr>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lastRenderedPageBreak/>
              <w:t>Comprehension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Demonstrate understanding of what has been read to them by retelling stories and narratives using their own words and recently introduced vocabulary;</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Anticipate – where appropriate – key events in stories;</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Use and understand recently introduced vocabulary during discussions about stories, non-fiction, rhymes and poems and during role-play.</w:t>
            </w:r>
          </w:p>
          <w:p w:rsidR="00865CA7" w:rsidRPr="0049273A" w:rsidRDefault="00865CA7" w:rsidP="0049273A">
            <w:pPr>
              <w:rPr>
                <w:rFonts w:asciiTheme="majorHAnsi" w:hAnsiTheme="majorHAnsi" w:cstheme="majorHAnsi"/>
                <w:color w:val="000000" w:themeColor="text1"/>
                <w:sz w:val="16"/>
                <w:szCs w:val="16"/>
              </w:rPr>
            </w:pPr>
          </w:p>
          <w:p w:rsidR="00865CA7" w:rsidRPr="0049273A" w:rsidRDefault="00865CA7" w:rsidP="0049273A">
            <w:pPr>
              <w:pStyle w:val="Default"/>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Word Reading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Say a sound for each letter in the alphabet and at least 10 digraphs;</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Read words consistent with their phonic knowledge by sound-blending;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Read aloud simple sentences and books that are consistent with their phonic knowledge, including some common exception words.</w:t>
            </w:r>
          </w:p>
          <w:p w:rsidR="00865CA7" w:rsidRPr="0049273A" w:rsidRDefault="00865CA7" w:rsidP="0049273A">
            <w:pPr>
              <w:rPr>
                <w:rFonts w:asciiTheme="majorHAnsi" w:hAnsiTheme="majorHAnsi" w:cstheme="majorHAnsi"/>
                <w:color w:val="000000" w:themeColor="text1"/>
                <w:sz w:val="16"/>
                <w:szCs w:val="16"/>
              </w:rPr>
            </w:pPr>
          </w:p>
          <w:p w:rsidR="00865CA7" w:rsidRPr="0049273A" w:rsidRDefault="00865CA7"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Writing ELG</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Write recognisable letters, most of which are correctly formed;</w:t>
            </w:r>
          </w:p>
          <w:p w:rsidR="00865CA7" w:rsidRPr="0049273A" w:rsidRDefault="00865CA7"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lastRenderedPageBreak/>
              <w:t>Spell words by identifying sounds in them and representing the sounds with a letter or letters;</w:t>
            </w:r>
          </w:p>
          <w:p w:rsidR="00865CA7" w:rsidRPr="0049273A" w:rsidRDefault="00865CA7" w:rsidP="0049273A">
            <w:pPr>
              <w:rPr>
                <w:sz w:val="16"/>
                <w:szCs w:val="16"/>
              </w:rPr>
            </w:pPr>
            <w:r w:rsidRPr="0049273A">
              <w:rPr>
                <w:rFonts w:asciiTheme="majorHAnsi" w:hAnsiTheme="majorHAnsi" w:cstheme="majorHAnsi"/>
                <w:color w:val="000000" w:themeColor="text1"/>
                <w:sz w:val="16"/>
                <w:szCs w:val="16"/>
              </w:rPr>
              <w:t>Write simple phrases and sentences that can be read by others.</w:t>
            </w:r>
          </w:p>
        </w:tc>
      </w:tr>
      <w:tr w:rsidR="00865CA7" w:rsidTr="00ED4835">
        <w:tc>
          <w:tcPr>
            <w:tcW w:w="1271" w:type="dxa"/>
          </w:tcPr>
          <w:p w:rsidR="00865CA7" w:rsidRPr="0049273A" w:rsidRDefault="00865CA7">
            <w:pPr>
              <w:rPr>
                <w:sz w:val="16"/>
                <w:szCs w:val="16"/>
              </w:rPr>
            </w:pPr>
            <w:r w:rsidRPr="0049273A">
              <w:rPr>
                <w:sz w:val="16"/>
                <w:szCs w:val="16"/>
              </w:rPr>
              <w:t>Mathematics</w:t>
            </w:r>
          </w:p>
        </w:tc>
        <w:tc>
          <w:tcPr>
            <w:tcW w:w="1701" w:type="dxa"/>
          </w:tcPr>
          <w:p w:rsidR="00865CA7" w:rsidRPr="00D77C0C" w:rsidRDefault="00865CA7" w:rsidP="00565D3F">
            <w:pPr>
              <w:rPr>
                <w:color w:val="00B050"/>
                <w:sz w:val="16"/>
                <w:szCs w:val="16"/>
              </w:rPr>
            </w:pPr>
            <w:r w:rsidRPr="00D77C0C">
              <w:rPr>
                <w:color w:val="00B050"/>
                <w:sz w:val="16"/>
                <w:szCs w:val="16"/>
              </w:rPr>
              <w:t xml:space="preserve">Count objects, actions and sounds to 10. </w:t>
            </w:r>
          </w:p>
          <w:p w:rsidR="00865CA7" w:rsidRPr="00D77C0C" w:rsidRDefault="00865CA7" w:rsidP="00565D3F">
            <w:pPr>
              <w:rPr>
                <w:color w:val="00B050"/>
                <w:sz w:val="16"/>
                <w:szCs w:val="16"/>
              </w:rPr>
            </w:pPr>
          </w:p>
          <w:p w:rsidR="00865CA7" w:rsidRPr="00D77C0C" w:rsidRDefault="00865CA7" w:rsidP="00565D3F">
            <w:pPr>
              <w:rPr>
                <w:color w:val="00B050"/>
                <w:sz w:val="16"/>
                <w:szCs w:val="16"/>
              </w:rPr>
            </w:pPr>
            <w:r w:rsidRPr="00D77C0C">
              <w:rPr>
                <w:color w:val="00B050"/>
                <w:sz w:val="16"/>
                <w:szCs w:val="16"/>
              </w:rPr>
              <w:t>Reciting numbers from 0-10 and beyond , number rhymes &amp; songs</w:t>
            </w:r>
          </w:p>
          <w:p w:rsidR="00865CA7" w:rsidRPr="00D77C0C" w:rsidRDefault="00865CA7" w:rsidP="00565D3F">
            <w:pPr>
              <w:rPr>
                <w:color w:val="00B050"/>
                <w:sz w:val="16"/>
                <w:szCs w:val="16"/>
              </w:rPr>
            </w:pPr>
          </w:p>
          <w:p w:rsidR="00865CA7" w:rsidRPr="00D77C0C" w:rsidRDefault="00865CA7" w:rsidP="00565D3F">
            <w:pPr>
              <w:rPr>
                <w:color w:val="00B050"/>
                <w:sz w:val="16"/>
                <w:szCs w:val="16"/>
              </w:rPr>
            </w:pPr>
            <w:r w:rsidRPr="00D77C0C">
              <w:rPr>
                <w:color w:val="00B050"/>
                <w:sz w:val="16"/>
                <w:szCs w:val="16"/>
              </w:rPr>
              <w:t>Subitising to 6</w:t>
            </w:r>
          </w:p>
          <w:p w:rsidR="00865CA7" w:rsidRPr="00D77C0C" w:rsidRDefault="00865CA7" w:rsidP="00565D3F">
            <w:pPr>
              <w:rPr>
                <w:color w:val="00B050"/>
                <w:sz w:val="16"/>
                <w:szCs w:val="16"/>
              </w:rPr>
            </w:pPr>
          </w:p>
          <w:p w:rsidR="00865CA7" w:rsidRPr="00D77C0C" w:rsidRDefault="00865CA7" w:rsidP="00565D3F">
            <w:pPr>
              <w:rPr>
                <w:color w:val="00B050"/>
                <w:sz w:val="16"/>
                <w:szCs w:val="16"/>
              </w:rPr>
            </w:pPr>
            <w:r w:rsidRPr="00D77C0C">
              <w:rPr>
                <w:color w:val="00B050"/>
                <w:sz w:val="16"/>
                <w:szCs w:val="16"/>
              </w:rPr>
              <w:t>Numbers within 5</w:t>
            </w:r>
          </w:p>
          <w:p w:rsidR="00865CA7" w:rsidRPr="0049273A" w:rsidRDefault="00865CA7" w:rsidP="00565D3F">
            <w:pPr>
              <w:rPr>
                <w:sz w:val="16"/>
                <w:szCs w:val="16"/>
              </w:rPr>
            </w:pPr>
          </w:p>
          <w:p w:rsidR="00865CA7" w:rsidRPr="0049273A" w:rsidRDefault="00865CA7" w:rsidP="00565D3F">
            <w:pPr>
              <w:rPr>
                <w:sz w:val="16"/>
                <w:szCs w:val="16"/>
              </w:rPr>
            </w:pPr>
          </w:p>
          <w:p w:rsidR="00865CA7" w:rsidRDefault="00865CA7" w:rsidP="00565D3F">
            <w:pPr>
              <w:rPr>
                <w:sz w:val="16"/>
                <w:szCs w:val="16"/>
              </w:rPr>
            </w:pPr>
            <w:r w:rsidRPr="0049273A">
              <w:rPr>
                <w:sz w:val="16"/>
                <w:szCs w:val="16"/>
              </w:rPr>
              <w:t>Counting up to 10 objects from a larger group</w:t>
            </w:r>
          </w:p>
          <w:p w:rsidR="009A53A6" w:rsidRDefault="009A53A6" w:rsidP="00565D3F">
            <w:pPr>
              <w:rPr>
                <w:sz w:val="16"/>
                <w:szCs w:val="16"/>
              </w:rPr>
            </w:pPr>
          </w:p>
          <w:p w:rsid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Count objects, actions and sounds.</w:t>
            </w:r>
          </w:p>
          <w:p w:rsidR="009A53A6" w:rsidRPr="009A53A6" w:rsidRDefault="009A53A6" w:rsidP="009A53A6">
            <w:pPr>
              <w:rPr>
                <w:rFonts w:asciiTheme="majorHAnsi" w:hAnsiTheme="majorHAnsi" w:cstheme="majorHAnsi"/>
                <w:color w:val="000000" w:themeColor="text1"/>
                <w:sz w:val="16"/>
                <w:szCs w:val="14"/>
              </w:rPr>
            </w:pPr>
          </w:p>
          <w:p w:rsid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Subitise.</w:t>
            </w:r>
          </w:p>
          <w:p w:rsidR="009A53A6" w:rsidRPr="009A53A6" w:rsidRDefault="009A53A6" w:rsidP="009A53A6">
            <w:pPr>
              <w:rPr>
                <w:rFonts w:asciiTheme="majorHAnsi" w:hAnsiTheme="majorHAnsi" w:cstheme="majorHAnsi"/>
                <w:color w:val="000000" w:themeColor="text1"/>
                <w:sz w:val="16"/>
                <w:szCs w:val="14"/>
              </w:rPr>
            </w:pPr>
          </w:p>
          <w:p w:rsidR="009A53A6" w:rsidRPr="0049273A" w:rsidRDefault="009A53A6" w:rsidP="006E4458">
            <w:pPr>
              <w:pStyle w:val="Default"/>
              <w:rPr>
                <w:sz w:val="16"/>
                <w:szCs w:val="16"/>
              </w:rPr>
            </w:pPr>
          </w:p>
        </w:tc>
        <w:tc>
          <w:tcPr>
            <w:tcW w:w="1701" w:type="dxa"/>
          </w:tcPr>
          <w:p w:rsidR="00865CA7" w:rsidRPr="00D77C0C" w:rsidRDefault="00865CA7" w:rsidP="00565D3F">
            <w:pPr>
              <w:rPr>
                <w:color w:val="00B050"/>
                <w:sz w:val="16"/>
                <w:szCs w:val="16"/>
              </w:rPr>
            </w:pPr>
            <w:r w:rsidRPr="00D77C0C">
              <w:rPr>
                <w:color w:val="00B050"/>
                <w:sz w:val="16"/>
                <w:szCs w:val="16"/>
              </w:rPr>
              <w:t xml:space="preserve">Putting 0-10 in order </w:t>
            </w:r>
          </w:p>
          <w:p w:rsidR="00865CA7" w:rsidRPr="00D77C0C" w:rsidRDefault="00865CA7" w:rsidP="00565D3F">
            <w:pPr>
              <w:rPr>
                <w:color w:val="00B050"/>
                <w:sz w:val="16"/>
                <w:szCs w:val="16"/>
              </w:rPr>
            </w:pPr>
          </w:p>
          <w:p w:rsidR="00865CA7" w:rsidRPr="00D77C0C" w:rsidRDefault="00865CA7">
            <w:pPr>
              <w:rPr>
                <w:color w:val="00B050"/>
                <w:sz w:val="16"/>
                <w:szCs w:val="16"/>
              </w:rPr>
            </w:pPr>
            <w:r w:rsidRPr="00D77C0C">
              <w:rPr>
                <w:color w:val="00B050"/>
                <w:sz w:val="16"/>
                <w:szCs w:val="16"/>
              </w:rPr>
              <w:t>Number bonds to 5</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Introduce number of the week (0-10)</w:t>
            </w:r>
          </w:p>
          <w:p w:rsidR="00865CA7" w:rsidRPr="00D77C0C" w:rsidRDefault="00865CA7">
            <w:pPr>
              <w:rPr>
                <w:color w:val="00B050"/>
                <w:sz w:val="16"/>
                <w:szCs w:val="16"/>
              </w:rPr>
            </w:pPr>
          </w:p>
          <w:p w:rsidR="00865CA7" w:rsidRDefault="00865CA7">
            <w:pPr>
              <w:rPr>
                <w:color w:val="00B050"/>
                <w:sz w:val="16"/>
                <w:szCs w:val="16"/>
              </w:rPr>
            </w:pPr>
            <w:r w:rsidRPr="00D77C0C">
              <w:rPr>
                <w:color w:val="00B050"/>
                <w:sz w:val="16"/>
                <w:szCs w:val="16"/>
              </w:rPr>
              <w:t>Repeating patterns</w:t>
            </w:r>
          </w:p>
          <w:p w:rsidR="00D77C0C" w:rsidRDefault="00D77C0C">
            <w:pPr>
              <w:rPr>
                <w:color w:val="00B050"/>
                <w:sz w:val="16"/>
                <w:szCs w:val="16"/>
              </w:rPr>
            </w:pPr>
          </w:p>
          <w:p w:rsidR="00D77C0C" w:rsidRPr="00D77C0C" w:rsidRDefault="00D77C0C">
            <w:pPr>
              <w:rPr>
                <w:color w:val="00B050"/>
                <w:sz w:val="16"/>
                <w:szCs w:val="16"/>
              </w:rPr>
            </w:pPr>
            <w:r>
              <w:rPr>
                <w:color w:val="00B050"/>
                <w:sz w:val="16"/>
                <w:szCs w:val="16"/>
              </w:rPr>
              <w:t>one more/one less than</w:t>
            </w:r>
          </w:p>
          <w:p w:rsidR="009A53A6" w:rsidRDefault="009A53A6">
            <w:pPr>
              <w:rPr>
                <w:sz w:val="16"/>
                <w:szCs w:val="16"/>
              </w:rPr>
            </w:pPr>
          </w:p>
          <w:p w:rsidR="009A53A6" w:rsidRP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Link the number symbol (numeral) with its cardinal number value.</w:t>
            </w:r>
          </w:p>
          <w:p w:rsidR="009A53A6" w:rsidRDefault="009A53A6">
            <w:pPr>
              <w:rPr>
                <w:sz w:val="16"/>
                <w:szCs w:val="16"/>
              </w:rPr>
            </w:pPr>
          </w:p>
          <w:p w:rsidR="009A53A6" w:rsidRDefault="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Understand the ‘one more than/one less than’ relationship between consecutive numbers.</w:t>
            </w:r>
          </w:p>
          <w:p w:rsidR="009A53A6" w:rsidRDefault="009A53A6">
            <w:pPr>
              <w:rPr>
                <w:rFonts w:asciiTheme="majorHAnsi" w:hAnsiTheme="majorHAnsi" w:cstheme="majorHAnsi"/>
                <w:color w:val="000000" w:themeColor="text1"/>
                <w:sz w:val="16"/>
                <w:szCs w:val="14"/>
              </w:rPr>
            </w:pPr>
          </w:p>
          <w:p w:rsidR="009A53A6" w:rsidRDefault="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Explore the composition of numbers to 10.</w:t>
            </w:r>
          </w:p>
          <w:p w:rsidR="006E4458" w:rsidRDefault="006E4458">
            <w:pPr>
              <w:rPr>
                <w:rFonts w:asciiTheme="majorHAnsi" w:hAnsiTheme="majorHAnsi" w:cstheme="majorHAnsi"/>
                <w:color w:val="000000" w:themeColor="text1"/>
                <w:sz w:val="16"/>
                <w:szCs w:val="14"/>
              </w:rPr>
            </w:pPr>
          </w:p>
          <w:p w:rsidR="006E4458" w:rsidRPr="00E11A61" w:rsidRDefault="006E4458" w:rsidP="006E4458">
            <w:pPr>
              <w:pStyle w:val="Default"/>
              <w:numPr>
                <w:ilvl w:val="0"/>
                <w:numId w:val="10"/>
              </w:numPr>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Continue, copy and create repeating patterns.</w:t>
            </w:r>
          </w:p>
          <w:p w:rsidR="006E4458" w:rsidRPr="0049273A" w:rsidRDefault="006E4458">
            <w:pPr>
              <w:rPr>
                <w:sz w:val="16"/>
                <w:szCs w:val="16"/>
              </w:rPr>
            </w:pPr>
          </w:p>
        </w:tc>
        <w:tc>
          <w:tcPr>
            <w:tcW w:w="1701" w:type="dxa"/>
          </w:tcPr>
          <w:p w:rsidR="00865CA7" w:rsidRPr="00D77C0C"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 xml:space="preserve">Order numbers 1-15. </w:t>
            </w:r>
          </w:p>
          <w:p w:rsidR="00865CA7" w:rsidRPr="00D77C0C" w:rsidRDefault="00865CA7" w:rsidP="00E92A12">
            <w:pPr>
              <w:rPr>
                <w:rStyle w:val="normaltextrun"/>
                <w:rFonts w:ascii="Calibri" w:hAnsi="Calibri" w:cs="Calibri"/>
                <w:color w:val="00B050"/>
                <w:sz w:val="16"/>
                <w:szCs w:val="16"/>
                <w:shd w:val="clear" w:color="auto" w:fill="FFFFFF"/>
              </w:rPr>
            </w:pPr>
          </w:p>
          <w:p w:rsidR="00865CA7"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Number of the week 11-15 (number composition using 10 frames)</w:t>
            </w:r>
          </w:p>
          <w:p w:rsidR="00D77C0C" w:rsidRDefault="00D77C0C" w:rsidP="00E92A12">
            <w:pPr>
              <w:rPr>
                <w:rStyle w:val="normaltextrun"/>
                <w:rFonts w:ascii="Calibri" w:hAnsi="Calibri" w:cs="Calibri"/>
                <w:color w:val="00B050"/>
                <w:sz w:val="16"/>
                <w:szCs w:val="16"/>
                <w:shd w:val="clear" w:color="auto" w:fill="FFFFFF"/>
              </w:rPr>
            </w:pPr>
          </w:p>
          <w:p w:rsidR="00D77C0C" w:rsidRPr="00D77C0C" w:rsidRDefault="00D77C0C" w:rsidP="00E92A12">
            <w:pPr>
              <w:rPr>
                <w:color w:val="00B050"/>
                <w:sz w:val="16"/>
                <w:szCs w:val="16"/>
              </w:rPr>
            </w:pPr>
            <w:r>
              <w:rPr>
                <w:rStyle w:val="normaltextrun"/>
                <w:rFonts w:ascii="Calibri" w:hAnsi="Calibri" w:cs="Calibri"/>
                <w:color w:val="00B050"/>
                <w:sz w:val="16"/>
                <w:szCs w:val="16"/>
                <w:shd w:val="clear" w:color="auto" w:fill="FFFFFF"/>
              </w:rPr>
              <w:t>practical addition and subtraction to 10</w:t>
            </w:r>
          </w:p>
          <w:p w:rsidR="00865CA7" w:rsidRDefault="00865CA7">
            <w:pPr>
              <w:rPr>
                <w:sz w:val="16"/>
                <w:szCs w:val="16"/>
              </w:rPr>
            </w:pPr>
          </w:p>
          <w:p w:rsidR="009A53A6" w:rsidRP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Count beyond ten.</w:t>
            </w:r>
          </w:p>
          <w:p w:rsidR="009A53A6" w:rsidRP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Compare numbers.</w:t>
            </w:r>
          </w:p>
          <w:p w:rsidR="009A53A6" w:rsidRDefault="009A53A6">
            <w:pPr>
              <w:rPr>
                <w:sz w:val="16"/>
                <w:szCs w:val="16"/>
              </w:rPr>
            </w:pPr>
          </w:p>
          <w:p w:rsidR="006E4458" w:rsidRDefault="006E4458">
            <w:pPr>
              <w:rPr>
                <w:sz w:val="16"/>
                <w:szCs w:val="16"/>
              </w:rPr>
            </w:pPr>
          </w:p>
          <w:p w:rsidR="006E4458" w:rsidRPr="00E11A61" w:rsidRDefault="006E4458" w:rsidP="006E4458">
            <w:pPr>
              <w:pStyle w:val="Default"/>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Select, rotate and manipulate shapes in order to develop spatial reasoning skills.</w:t>
            </w:r>
          </w:p>
          <w:p w:rsidR="006E4458" w:rsidRPr="0049273A" w:rsidRDefault="006E4458">
            <w:pPr>
              <w:rPr>
                <w:sz w:val="16"/>
                <w:szCs w:val="16"/>
              </w:rPr>
            </w:pPr>
          </w:p>
        </w:tc>
        <w:tc>
          <w:tcPr>
            <w:tcW w:w="1342" w:type="dxa"/>
          </w:tcPr>
          <w:p w:rsidR="00865CA7" w:rsidRPr="00D77C0C" w:rsidRDefault="00865CA7">
            <w:pPr>
              <w:rPr>
                <w:color w:val="00B050"/>
                <w:sz w:val="16"/>
                <w:szCs w:val="16"/>
              </w:rPr>
            </w:pPr>
            <w:r w:rsidRPr="00D77C0C">
              <w:rPr>
                <w:color w:val="00B050"/>
                <w:sz w:val="16"/>
                <w:szCs w:val="16"/>
              </w:rPr>
              <w:t xml:space="preserve">Ordering numbers 1-20. </w:t>
            </w:r>
          </w:p>
          <w:p w:rsidR="00865CA7" w:rsidRPr="00D77C0C" w:rsidRDefault="00865CA7">
            <w:pPr>
              <w:rPr>
                <w:color w:val="00B050"/>
                <w:sz w:val="16"/>
                <w:szCs w:val="16"/>
              </w:rPr>
            </w:pPr>
          </w:p>
          <w:p w:rsidR="00865CA7" w:rsidRPr="00D77C0C" w:rsidRDefault="00865CA7" w:rsidP="000113EF">
            <w:pPr>
              <w:rPr>
                <w:color w:val="00B050"/>
                <w:sz w:val="16"/>
                <w:szCs w:val="16"/>
              </w:rPr>
            </w:pPr>
            <w:r w:rsidRPr="00D77C0C">
              <w:rPr>
                <w:rStyle w:val="normaltextrun"/>
                <w:rFonts w:ascii="Calibri" w:hAnsi="Calibri" w:cs="Calibri"/>
                <w:color w:val="00B050"/>
                <w:sz w:val="16"/>
                <w:szCs w:val="16"/>
                <w:shd w:val="clear" w:color="auto" w:fill="FFFFFF"/>
              </w:rPr>
              <w:t>Number of the week 16-20 (number composition using 10 frames)</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Numberbonds to 10</w:t>
            </w:r>
          </w:p>
          <w:p w:rsidR="00865CA7" w:rsidRPr="00D77C0C" w:rsidRDefault="00865CA7">
            <w:pPr>
              <w:rPr>
                <w:color w:val="00B050"/>
                <w:sz w:val="16"/>
                <w:szCs w:val="16"/>
              </w:rPr>
            </w:pPr>
          </w:p>
          <w:p w:rsidR="00865CA7" w:rsidRPr="00D77C0C"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 xml:space="preserve">Maths assessment – number recognition and 1:1 counting. </w:t>
            </w:r>
          </w:p>
          <w:p w:rsidR="00865CA7" w:rsidRPr="00D77C0C" w:rsidRDefault="00865CA7" w:rsidP="00E92A12">
            <w:pPr>
              <w:rPr>
                <w:rStyle w:val="normaltextrun"/>
                <w:rFonts w:ascii="Calibri" w:hAnsi="Calibri" w:cs="Calibri"/>
                <w:color w:val="00B050"/>
                <w:sz w:val="16"/>
                <w:szCs w:val="16"/>
                <w:shd w:val="clear" w:color="auto" w:fill="FFFFFF"/>
              </w:rPr>
            </w:pPr>
          </w:p>
          <w:p w:rsidR="00865CA7" w:rsidRPr="00D77C0C"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Estimation</w:t>
            </w:r>
          </w:p>
          <w:p w:rsidR="00865CA7" w:rsidRPr="00D77C0C" w:rsidRDefault="00865CA7" w:rsidP="00E92A12">
            <w:pPr>
              <w:rPr>
                <w:rStyle w:val="normaltextrun"/>
                <w:rFonts w:ascii="Calibri" w:hAnsi="Calibri" w:cs="Calibri"/>
                <w:color w:val="00B050"/>
                <w:sz w:val="16"/>
                <w:szCs w:val="16"/>
                <w:shd w:val="clear" w:color="auto" w:fill="FFFFFF"/>
              </w:rPr>
            </w:pPr>
          </w:p>
          <w:p w:rsidR="00865CA7" w:rsidRPr="00D77C0C"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 xml:space="preserve">Data handling and pictograms. </w:t>
            </w:r>
          </w:p>
          <w:p w:rsidR="00865CA7" w:rsidRPr="00D77C0C" w:rsidRDefault="00865CA7" w:rsidP="00E92A12">
            <w:pPr>
              <w:rPr>
                <w:rStyle w:val="normaltextrun"/>
                <w:rFonts w:ascii="Calibri" w:hAnsi="Calibri" w:cs="Calibri"/>
                <w:color w:val="00B050"/>
                <w:sz w:val="16"/>
                <w:szCs w:val="16"/>
                <w:shd w:val="clear" w:color="auto" w:fill="FFFFFF"/>
              </w:rPr>
            </w:pPr>
          </w:p>
          <w:p w:rsidR="00865CA7" w:rsidRPr="00D77C0C" w:rsidRDefault="00865CA7" w:rsidP="00E92A12">
            <w:pPr>
              <w:rPr>
                <w:rStyle w:val="normaltextrun"/>
                <w:rFonts w:ascii="Calibri" w:hAnsi="Calibri" w:cs="Calibri"/>
                <w:color w:val="00B050"/>
                <w:sz w:val="16"/>
                <w:szCs w:val="16"/>
                <w:shd w:val="clear" w:color="auto" w:fill="FFFFFF"/>
              </w:rPr>
            </w:pPr>
            <w:r w:rsidRPr="00D77C0C">
              <w:rPr>
                <w:rStyle w:val="normaltextrun"/>
                <w:rFonts w:ascii="Calibri" w:hAnsi="Calibri" w:cs="Calibri"/>
                <w:color w:val="00B050"/>
                <w:sz w:val="16"/>
                <w:szCs w:val="16"/>
                <w:shd w:val="clear" w:color="auto" w:fill="FFFFFF"/>
              </w:rPr>
              <w:t>Measures: Length, Capacity, weight</w:t>
            </w:r>
          </w:p>
          <w:p w:rsidR="009A53A6" w:rsidRDefault="009A53A6" w:rsidP="00E92A12">
            <w:pPr>
              <w:rPr>
                <w:rStyle w:val="normaltextrun"/>
                <w:rFonts w:ascii="Calibri" w:hAnsi="Calibri" w:cs="Calibri"/>
                <w:color w:val="000000"/>
                <w:sz w:val="16"/>
                <w:szCs w:val="16"/>
                <w:shd w:val="clear" w:color="auto" w:fill="FFFFFF"/>
              </w:rPr>
            </w:pPr>
          </w:p>
          <w:p w:rsidR="009A53A6" w:rsidRPr="009A53A6" w:rsidRDefault="009A53A6" w:rsidP="009A53A6">
            <w:pPr>
              <w:rPr>
                <w:rFonts w:asciiTheme="majorHAnsi" w:hAnsiTheme="majorHAnsi" w:cstheme="majorHAnsi"/>
                <w:color w:val="000000" w:themeColor="text1"/>
                <w:sz w:val="16"/>
                <w:szCs w:val="14"/>
              </w:rPr>
            </w:pPr>
            <w:r w:rsidRPr="009A53A6">
              <w:rPr>
                <w:rFonts w:asciiTheme="majorHAnsi" w:hAnsiTheme="majorHAnsi" w:cstheme="majorHAnsi"/>
                <w:color w:val="000000" w:themeColor="text1"/>
                <w:sz w:val="16"/>
                <w:szCs w:val="14"/>
              </w:rPr>
              <w:t>Automatically recall number bonds for numbers 0–10.</w:t>
            </w:r>
          </w:p>
          <w:p w:rsidR="009A53A6" w:rsidRDefault="009A53A6" w:rsidP="00E92A12">
            <w:pPr>
              <w:rPr>
                <w:sz w:val="16"/>
                <w:szCs w:val="16"/>
              </w:rPr>
            </w:pPr>
          </w:p>
          <w:p w:rsidR="006E4458" w:rsidRPr="0049273A" w:rsidRDefault="006E4458" w:rsidP="00D77C0C">
            <w:pPr>
              <w:pStyle w:val="Default"/>
              <w:numPr>
                <w:ilvl w:val="0"/>
                <w:numId w:val="10"/>
              </w:numPr>
              <w:rPr>
                <w:sz w:val="16"/>
                <w:szCs w:val="16"/>
              </w:rPr>
            </w:pPr>
            <w:r w:rsidRPr="00E11A61">
              <w:rPr>
                <w:rFonts w:asciiTheme="majorHAnsi" w:hAnsiTheme="majorHAnsi" w:cstheme="majorHAnsi"/>
                <w:color w:val="000000" w:themeColor="text1"/>
                <w:sz w:val="14"/>
                <w:szCs w:val="14"/>
              </w:rPr>
              <w:t>Compare length, weight and capacity.</w:t>
            </w:r>
          </w:p>
        </w:tc>
        <w:tc>
          <w:tcPr>
            <w:tcW w:w="2060" w:type="dxa"/>
          </w:tcPr>
          <w:p w:rsidR="00865CA7" w:rsidRPr="00D77C0C" w:rsidRDefault="00865CA7">
            <w:pPr>
              <w:rPr>
                <w:color w:val="00B050"/>
                <w:sz w:val="16"/>
                <w:szCs w:val="16"/>
              </w:rPr>
            </w:pPr>
            <w:r w:rsidRPr="00D77C0C">
              <w:rPr>
                <w:color w:val="00B050"/>
                <w:sz w:val="16"/>
                <w:szCs w:val="16"/>
              </w:rPr>
              <w:t>Ordering numbers 1-20.</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Numberbonds to 5 – subtraction facts.</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 xml:space="preserve">Numberbonds to 10. </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Doubling facts to 10</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 xml:space="preserve">halving numbers.  </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 xml:space="preserve">addition and subtraction to 20. </w:t>
            </w:r>
          </w:p>
          <w:p w:rsidR="00865CA7" w:rsidRPr="00D77C0C" w:rsidRDefault="00865CA7">
            <w:pPr>
              <w:rPr>
                <w:color w:val="00B050"/>
                <w:sz w:val="16"/>
                <w:szCs w:val="16"/>
              </w:rPr>
            </w:pPr>
          </w:p>
          <w:p w:rsidR="00865CA7" w:rsidRPr="00D77C0C" w:rsidRDefault="00865CA7">
            <w:pPr>
              <w:rPr>
                <w:color w:val="00B050"/>
                <w:sz w:val="16"/>
                <w:szCs w:val="16"/>
              </w:rPr>
            </w:pPr>
            <w:r w:rsidRPr="00D77C0C">
              <w:rPr>
                <w:color w:val="00B050"/>
                <w:sz w:val="16"/>
                <w:szCs w:val="16"/>
              </w:rPr>
              <w:t>Odd and even numbers</w:t>
            </w:r>
          </w:p>
          <w:p w:rsidR="006E4458" w:rsidRDefault="006E4458">
            <w:pPr>
              <w:rPr>
                <w:sz w:val="16"/>
                <w:szCs w:val="16"/>
              </w:rPr>
            </w:pPr>
          </w:p>
          <w:p w:rsidR="006E4458" w:rsidRPr="00E11A61" w:rsidRDefault="006E4458" w:rsidP="006E4458">
            <w:pPr>
              <w:pStyle w:val="Default"/>
              <w:numPr>
                <w:ilvl w:val="0"/>
                <w:numId w:val="10"/>
              </w:numPr>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Compose and decompose shapes so that children recognise a shape can have other shapes within it, just as numbers can.</w:t>
            </w:r>
          </w:p>
          <w:p w:rsidR="006E4458" w:rsidRDefault="006E4458">
            <w:pPr>
              <w:rPr>
                <w:sz w:val="16"/>
                <w:szCs w:val="16"/>
              </w:rPr>
            </w:pPr>
          </w:p>
          <w:p w:rsidR="00865CA7" w:rsidRPr="0049273A" w:rsidRDefault="00865CA7">
            <w:pPr>
              <w:rPr>
                <w:sz w:val="16"/>
                <w:szCs w:val="16"/>
              </w:rPr>
            </w:pPr>
          </w:p>
        </w:tc>
        <w:tc>
          <w:tcPr>
            <w:tcW w:w="5612" w:type="dxa"/>
            <w:gridSpan w:val="2"/>
          </w:tcPr>
          <w:p w:rsidR="00865CA7" w:rsidRPr="00D77C0C" w:rsidRDefault="00865CA7" w:rsidP="00DA46ED">
            <w:pPr>
              <w:rPr>
                <w:color w:val="00B050"/>
                <w:sz w:val="16"/>
                <w:szCs w:val="16"/>
              </w:rPr>
            </w:pPr>
            <w:r w:rsidRPr="00D77C0C">
              <w:rPr>
                <w:color w:val="00B050"/>
                <w:sz w:val="16"/>
                <w:szCs w:val="16"/>
              </w:rPr>
              <w:t>Ordering numbers to 20</w:t>
            </w:r>
          </w:p>
          <w:p w:rsidR="00865CA7" w:rsidRPr="00D77C0C" w:rsidRDefault="00865CA7" w:rsidP="00DA46ED">
            <w:pPr>
              <w:rPr>
                <w:color w:val="00B050"/>
                <w:sz w:val="16"/>
                <w:szCs w:val="16"/>
              </w:rPr>
            </w:pPr>
          </w:p>
          <w:p w:rsidR="00865CA7" w:rsidRPr="00D77C0C" w:rsidRDefault="00865CA7" w:rsidP="00DA46ED">
            <w:pPr>
              <w:rPr>
                <w:color w:val="00B050"/>
                <w:sz w:val="16"/>
                <w:szCs w:val="16"/>
              </w:rPr>
            </w:pPr>
            <w:r w:rsidRPr="00D77C0C">
              <w:rPr>
                <w:color w:val="00B050"/>
                <w:sz w:val="16"/>
                <w:szCs w:val="16"/>
              </w:rPr>
              <w:t>sharing numbers equally</w:t>
            </w:r>
          </w:p>
          <w:p w:rsidR="00865CA7" w:rsidRPr="00D77C0C" w:rsidRDefault="00865CA7" w:rsidP="00DA46ED">
            <w:pPr>
              <w:rPr>
                <w:color w:val="00B050"/>
                <w:sz w:val="16"/>
                <w:szCs w:val="16"/>
              </w:rPr>
            </w:pPr>
          </w:p>
          <w:p w:rsidR="00865CA7" w:rsidRPr="00D77C0C" w:rsidRDefault="00865CA7" w:rsidP="00DA46ED">
            <w:pPr>
              <w:rPr>
                <w:color w:val="00B050"/>
                <w:sz w:val="16"/>
                <w:szCs w:val="16"/>
              </w:rPr>
            </w:pPr>
            <w:r w:rsidRPr="00D77C0C">
              <w:rPr>
                <w:color w:val="00B050"/>
                <w:sz w:val="16"/>
                <w:szCs w:val="16"/>
              </w:rPr>
              <w:t>numberbonds to 10</w:t>
            </w:r>
          </w:p>
          <w:p w:rsidR="00865CA7" w:rsidRPr="00D77C0C" w:rsidRDefault="00865CA7" w:rsidP="00DA46ED">
            <w:pPr>
              <w:rPr>
                <w:color w:val="00B050"/>
                <w:sz w:val="16"/>
                <w:szCs w:val="16"/>
              </w:rPr>
            </w:pPr>
          </w:p>
          <w:p w:rsidR="00865CA7" w:rsidRPr="00D77C0C" w:rsidRDefault="00865CA7" w:rsidP="00DA46ED">
            <w:pPr>
              <w:rPr>
                <w:color w:val="00B050"/>
                <w:sz w:val="16"/>
                <w:szCs w:val="16"/>
              </w:rPr>
            </w:pPr>
            <w:r w:rsidRPr="00D77C0C">
              <w:rPr>
                <w:color w:val="00B050"/>
                <w:sz w:val="16"/>
                <w:szCs w:val="16"/>
              </w:rPr>
              <w:t>odd and even numbers</w:t>
            </w:r>
          </w:p>
          <w:p w:rsidR="00865CA7" w:rsidRPr="00D77C0C" w:rsidRDefault="00865CA7" w:rsidP="00DA46ED">
            <w:pPr>
              <w:rPr>
                <w:color w:val="00B050"/>
                <w:sz w:val="16"/>
                <w:szCs w:val="16"/>
              </w:rPr>
            </w:pPr>
          </w:p>
          <w:p w:rsidR="00865CA7" w:rsidRPr="00D77C0C" w:rsidRDefault="00865CA7" w:rsidP="00DA46ED">
            <w:pPr>
              <w:rPr>
                <w:color w:val="00B050"/>
                <w:sz w:val="16"/>
                <w:szCs w:val="16"/>
              </w:rPr>
            </w:pPr>
            <w:r w:rsidRPr="00D77C0C">
              <w:rPr>
                <w:color w:val="00B050"/>
                <w:sz w:val="16"/>
                <w:szCs w:val="16"/>
              </w:rPr>
              <w:t>2d and 3d shape</w:t>
            </w:r>
          </w:p>
          <w:p w:rsidR="00865CA7" w:rsidRPr="00D77C0C" w:rsidRDefault="00865CA7" w:rsidP="00DA46ED">
            <w:pPr>
              <w:rPr>
                <w:color w:val="00B050"/>
                <w:sz w:val="16"/>
                <w:szCs w:val="16"/>
              </w:rPr>
            </w:pPr>
          </w:p>
          <w:p w:rsidR="00865CA7" w:rsidRPr="00D77C0C" w:rsidRDefault="00865CA7" w:rsidP="0049273A">
            <w:pPr>
              <w:rPr>
                <w:color w:val="00B050"/>
                <w:sz w:val="16"/>
                <w:szCs w:val="16"/>
              </w:rPr>
            </w:pPr>
            <w:r w:rsidRPr="00D77C0C">
              <w:rPr>
                <w:color w:val="00B050"/>
                <w:sz w:val="16"/>
                <w:szCs w:val="16"/>
              </w:rPr>
              <w:t xml:space="preserve">addition and subtraction to 20. </w:t>
            </w:r>
          </w:p>
          <w:p w:rsidR="003A6D20" w:rsidRDefault="003A6D20" w:rsidP="0049273A">
            <w:pPr>
              <w:rPr>
                <w:sz w:val="16"/>
                <w:szCs w:val="16"/>
              </w:rPr>
            </w:pPr>
          </w:p>
          <w:p w:rsidR="00865CA7" w:rsidRPr="00865CA7" w:rsidRDefault="00865CA7" w:rsidP="0049273A">
            <w:pPr>
              <w:rPr>
                <w:sz w:val="16"/>
                <w:szCs w:val="16"/>
              </w:rPr>
            </w:pPr>
            <w:r>
              <w:rPr>
                <w:b/>
                <w:sz w:val="16"/>
                <w:szCs w:val="16"/>
              </w:rPr>
              <w:t>N</w:t>
            </w:r>
            <w:r w:rsidRPr="0049273A">
              <w:rPr>
                <w:b/>
                <w:sz w:val="16"/>
                <w:szCs w:val="16"/>
              </w:rPr>
              <w:t>umber</w:t>
            </w:r>
          </w:p>
          <w:p w:rsidR="00865CA7" w:rsidRPr="0049273A" w:rsidRDefault="00865CA7" w:rsidP="0049273A">
            <w:pPr>
              <w:rPr>
                <w:sz w:val="16"/>
                <w:szCs w:val="16"/>
              </w:rPr>
            </w:pPr>
            <w:r w:rsidRPr="0049273A">
              <w:rPr>
                <w:sz w:val="16"/>
                <w:szCs w:val="16"/>
              </w:rPr>
              <w:t>Children at the expected level of development will:</w:t>
            </w:r>
          </w:p>
          <w:p w:rsidR="00865CA7" w:rsidRPr="0049273A" w:rsidRDefault="00865CA7" w:rsidP="0049273A">
            <w:pPr>
              <w:rPr>
                <w:sz w:val="16"/>
                <w:szCs w:val="16"/>
              </w:rPr>
            </w:pPr>
            <w:r w:rsidRPr="0049273A">
              <w:rPr>
                <w:sz w:val="16"/>
                <w:szCs w:val="16"/>
              </w:rPr>
              <w:t>- Have a deep understanding of number to 10, including the composition of each number;</w:t>
            </w:r>
          </w:p>
          <w:p w:rsidR="00865CA7" w:rsidRPr="0049273A" w:rsidRDefault="00865CA7" w:rsidP="0049273A">
            <w:pPr>
              <w:rPr>
                <w:sz w:val="16"/>
                <w:szCs w:val="16"/>
              </w:rPr>
            </w:pPr>
            <w:r w:rsidRPr="0049273A">
              <w:rPr>
                <w:sz w:val="16"/>
                <w:szCs w:val="16"/>
              </w:rPr>
              <w:t>- Subitise (recognise quantities without counting) up to 5;</w:t>
            </w:r>
          </w:p>
          <w:p w:rsidR="00865CA7" w:rsidRPr="0049273A" w:rsidRDefault="00865CA7" w:rsidP="0049273A">
            <w:pPr>
              <w:rPr>
                <w:sz w:val="16"/>
                <w:szCs w:val="16"/>
              </w:rPr>
            </w:pPr>
            <w:r w:rsidRPr="0049273A">
              <w:rPr>
                <w:sz w:val="16"/>
                <w:szCs w:val="16"/>
              </w:rPr>
              <w:t>- Automatically recall (without reference to rhymes, counting or other aids) number bonds up to 5 (including subtraction facts) and some number bonds to 10, including double facts.</w:t>
            </w:r>
          </w:p>
          <w:p w:rsidR="00865CA7" w:rsidRPr="0049273A" w:rsidRDefault="00865CA7" w:rsidP="0049273A">
            <w:pPr>
              <w:rPr>
                <w:b/>
                <w:sz w:val="16"/>
                <w:szCs w:val="16"/>
              </w:rPr>
            </w:pPr>
            <w:r w:rsidRPr="0049273A">
              <w:rPr>
                <w:b/>
                <w:sz w:val="16"/>
                <w:szCs w:val="16"/>
              </w:rPr>
              <w:t>Numerical Patterns</w:t>
            </w:r>
          </w:p>
          <w:p w:rsidR="00865CA7" w:rsidRPr="0049273A" w:rsidRDefault="00865CA7" w:rsidP="0049273A">
            <w:pPr>
              <w:rPr>
                <w:sz w:val="16"/>
                <w:szCs w:val="16"/>
              </w:rPr>
            </w:pPr>
            <w:r w:rsidRPr="0049273A">
              <w:rPr>
                <w:sz w:val="16"/>
                <w:szCs w:val="16"/>
              </w:rPr>
              <w:t>Children at the expected level of development will:</w:t>
            </w:r>
          </w:p>
          <w:p w:rsidR="00865CA7" w:rsidRPr="0049273A" w:rsidRDefault="00865CA7" w:rsidP="0049273A">
            <w:pPr>
              <w:rPr>
                <w:sz w:val="16"/>
                <w:szCs w:val="16"/>
              </w:rPr>
            </w:pPr>
            <w:r w:rsidRPr="0049273A">
              <w:rPr>
                <w:sz w:val="16"/>
                <w:szCs w:val="16"/>
              </w:rPr>
              <w:t>- Verbally count beyond 20, recognising the pattern of the counting system;</w:t>
            </w:r>
          </w:p>
          <w:p w:rsidR="00865CA7" w:rsidRPr="0049273A" w:rsidRDefault="00865CA7" w:rsidP="0049273A">
            <w:pPr>
              <w:rPr>
                <w:sz w:val="16"/>
                <w:szCs w:val="16"/>
              </w:rPr>
            </w:pPr>
            <w:r w:rsidRPr="0049273A">
              <w:rPr>
                <w:sz w:val="16"/>
                <w:szCs w:val="16"/>
              </w:rPr>
              <w:t>- Compare quantities up to 10 in different contexts, recognising when one quantity is greater than, less than or the same as the other quantity;</w:t>
            </w:r>
          </w:p>
          <w:p w:rsidR="00865CA7" w:rsidRPr="0049273A" w:rsidRDefault="00865CA7" w:rsidP="0049273A">
            <w:pPr>
              <w:rPr>
                <w:sz w:val="16"/>
                <w:szCs w:val="16"/>
              </w:rPr>
            </w:pPr>
            <w:r w:rsidRPr="0049273A">
              <w:rPr>
                <w:sz w:val="16"/>
                <w:szCs w:val="16"/>
              </w:rPr>
              <w:t>- Explore and represent patterns within numbers up to 10, including evens and odds, double facts and how quantities can be distributed equally.</w:t>
            </w:r>
          </w:p>
        </w:tc>
      </w:tr>
      <w:tr w:rsidR="003A6D20" w:rsidTr="00ED4835">
        <w:tc>
          <w:tcPr>
            <w:tcW w:w="1271" w:type="dxa"/>
          </w:tcPr>
          <w:p w:rsidR="003A6D20" w:rsidRPr="0049273A" w:rsidRDefault="003A6D20">
            <w:pPr>
              <w:rPr>
                <w:sz w:val="16"/>
                <w:szCs w:val="16"/>
              </w:rPr>
            </w:pPr>
            <w:r w:rsidRPr="0049273A">
              <w:rPr>
                <w:sz w:val="16"/>
                <w:szCs w:val="16"/>
              </w:rPr>
              <w:t>Understanding the World</w:t>
            </w:r>
          </w:p>
        </w:tc>
        <w:tc>
          <w:tcPr>
            <w:tcW w:w="1701" w:type="dxa"/>
          </w:tcPr>
          <w:p w:rsidR="003A6D20" w:rsidRPr="00D77C0C" w:rsidRDefault="003A6D20">
            <w:pPr>
              <w:rPr>
                <w:color w:val="00B050"/>
                <w:sz w:val="16"/>
                <w:szCs w:val="16"/>
              </w:rPr>
            </w:pPr>
            <w:r w:rsidRPr="00D77C0C">
              <w:rPr>
                <w:color w:val="00B050"/>
                <w:sz w:val="16"/>
                <w:szCs w:val="16"/>
              </w:rPr>
              <w:t>Special Books of Me</w:t>
            </w:r>
          </w:p>
          <w:p w:rsidR="003A6D20" w:rsidRPr="00D77C0C" w:rsidRDefault="003A6D20">
            <w:pPr>
              <w:rPr>
                <w:color w:val="00B050"/>
                <w:sz w:val="16"/>
                <w:szCs w:val="16"/>
              </w:rPr>
            </w:pPr>
          </w:p>
          <w:p w:rsidR="003A6D20" w:rsidRPr="00D77C0C" w:rsidRDefault="003A6D20">
            <w:pPr>
              <w:rPr>
                <w:color w:val="00B050"/>
                <w:sz w:val="16"/>
                <w:szCs w:val="16"/>
              </w:rPr>
            </w:pPr>
            <w:r w:rsidRPr="00D77C0C">
              <w:rPr>
                <w:color w:val="00B050"/>
                <w:sz w:val="16"/>
                <w:szCs w:val="16"/>
              </w:rPr>
              <w:t>Celebrations that are important to me</w:t>
            </w:r>
          </w:p>
          <w:p w:rsidR="00481EF3" w:rsidRDefault="00481EF3">
            <w:pPr>
              <w:rPr>
                <w:sz w:val="16"/>
                <w:szCs w:val="16"/>
              </w:rPr>
            </w:pPr>
          </w:p>
          <w:p w:rsidR="00481EF3" w:rsidRPr="00481EF3" w:rsidRDefault="00481EF3" w:rsidP="00481EF3">
            <w:pPr>
              <w:rPr>
                <w:sz w:val="16"/>
                <w:szCs w:val="16"/>
              </w:rPr>
            </w:pPr>
            <w:r w:rsidRPr="00481EF3">
              <w:rPr>
                <w:sz w:val="16"/>
                <w:szCs w:val="16"/>
              </w:rPr>
              <w:t>Comment on images of familiar situations in the past.</w:t>
            </w:r>
          </w:p>
          <w:p w:rsidR="00481EF3" w:rsidRDefault="00481EF3" w:rsidP="00481EF3">
            <w:pPr>
              <w:rPr>
                <w:sz w:val="16"/>
                <w:szCs w:val="16"/>
              </w:rPr>
            </w:pPr>
          </w:p>
          <w:p w:rsidR="00481EF3" w:rsidRDefault="00481EF3" w:rsidP="00481EF3">
            <w:pPr>
              <w:rPr>
                <w:sz w:val="16"/>
                <w:szCs w:val="16"/>
              </w:rPr>
            </w:pPr>
            <w:r w:rsidRPr="00481EF3">
              <w:rPr>
                <w:sz w:val="16"/>
                <w:szCs w:val="16"/>
              </w:rPr>
              <w:lastRenderedPageBreak/>
              <w:t>Compare and contrast characters from stories, including figures from the past.</w:t>
            </w:r>
          </w:p>
          <w:p w:rsidR="00481EF3" w:rsidRDefault="00481EF3" w:rsidP="00481EF3">
            <w:pPr>
              <w:rPr>
                <w:sz w:val="16"/>
                <w:szCs w:val="16"/>
              </w:rPr>
            </w:pPr>
          </w:p>
          <w:p w:rsidR="00481EF3" w:rsidRDefault="00481EF3" w:rsidP="00481EF3">
            <w:pPr>
              <w:rPr>
                <w:sz w:val="16"/>
                <w:szCs w:val="16"/>
              </w:rPr>
            </w:pPr>
            <w:r w:rsidRPr="00481EF3">
              <w:rPr>
                <w:sz w:val="16"/>
                <w:szCs w:val="16"/>
              </w:rPr>
              <w:t>Talk about members of their immediate family and community.</w:t>
            </w:r>
          </w:p>
          <w:p w:rsidR="00481EF3" w:rsidRPr="00481EF3" w:rsidRDefault="00481EF3" w:rsidP="00481EF3">
            <w:pPr>
              <w:rPr>
                <w:sz w:val="16"/>
                <w:szCs w:val="16"/>
              </w:rPr>
            </w:pPr>
          </w:p>
          <w:p w:rsidR="00481EF3" w:rsidRPr="00481EF3" w:rsidRDefault="00481EF3" w:rsidP="00481EF3">
            <w:pPr>
              <w:rPr>
                <w:sz w:val="16"/>
                <w:szCs w:val="16"/>
              </w:rPr>
            </w:pPr>
            <w:r w:rsidRPr="00481EF3">
              <w:rPr>
                <w:sz w:val="16"/>
                <w:szCs w:val="16"/>
              </w:rPr>
              <w:t>.</w:t>
            </w:r>
          </w:p>
          <w:p w:rsidR="00481EF3" w:rsidRPr="00481EF3" w:rsidRDefault="00481EF3" w:rsidP="00481EF3">
            <w:pPr>
              <w:rPr>
                <w:sz w:val="16"/>
                <w:szCs w:val="16"/>
              </w:rPr>
            </w:pPr>
            <w:r w:rsidRPr="00481EF3">
              <w:rPr>
                <w:sz w:val="16"/>
                <w:szCs w:val="16"/>
              </w:rPr>
              <w:t>Recognise that people have different beliefs and celebrate special times in different ways.</w:t>
            </w:r>
          </w:p>
          <w:p w:rsidR="00481EF3" w:rsidRPr="0049273A" w:rsidRDefault="00481EF3" w:rsidP="00481EF3">
            <w:pPr>
              <w:rPr>
                <w:sz w:val="16"/>
                <w:szCs w:val="16"/>
              </w:rPr>
            </w:pPr>
          </w:p>
        </w:tc>
        <w:tc>
          <w:tcPr>
            <w:tcW w:w="1701" w:type="dxa"/>
          </w:tcPr>
          <w:p w:rsidR="003A6D20" w:rsidRPr="0049273A" w:rsidRDefault="00481EF3">
            <w:pPr>
              <w:rPr>
                <w:sz w:val="16"/>
                <w:szCs w:val="16"/>
              </w:rPr>
            </w:pPr>
            <w:r w:rsidRPr="00D77C0C">
              <w:rPr>
                <w:color w:val="00B050"/>
                <w:sz w:val="16"/>
                <w:szCs w:val="16"/>
              </w:rPr>
              <w:lastRenderedPageBreak/>
              <w:t>Nativity</w:t>
            </w:r>
          </w:p>
        </w:tc>
        <w:tc>
          <w:tcPr>
            <w:tcW w:w="1701" w:type="dxa"/>
          </w:tcPr>
          <w:p w:rsidR="00481EF3" w:rsidRPr="00D77C0C" w:rsidRDefault="00481EF3">
            <w:pPr>
              <w:rPr>
                <w:color w:val="00B050"/>
                <w:sz w:val="16"/>
                <w:szCs w:val="16"/>
              </w:rPr>
            </w:pPr>
            <w:r w:rsidRPr="00D77C0C">
              <w:rPr>
                <w:color w:val="00B050"/>
                <w:sz w:val="16"/>
                <w:szCs w:val="16"/>
              </w:rPr>
              <w:t>The stories Jesus told</w:t>
            </w:r>
          </w:p>
          <w:p w:rsidR="00481EF3" w:rsidRDefault="00481EF3">
            <w:pPr>
              <w:rPr>
                <w:sz w:val="16"/>
                <w:szCs w:val="16"/>
              </w:rPr>
            </w:pPr>
          </w:p>
          <w:p w:rsidR="003A6D20" w:rsidRDefault="003A6D20">
            <w:pPr>
              <w:rPr>
                <w:color w:val="00B050"/>
                <w:sz w:val="16"/>
                <w:szCs w:val="16"/>
              </w:rPr>
            </w:pPr>
            <w:r w:rsidRPr="00D77C0C">
              <w:rPr>
                <w:color w:val="00B050"/>
                <w:sz w:val="16"/>
                <w:szCs w:val="16"/>
              </w:rPr>
              <w:t xml:space="preserve">People who help us within our community: everyday superheroes: police, doctors, fire service etc. Parent’s invited in </w:t>
            </w:r>
            <w:r w:rsidRPr="00D77C0C">
              <w:rPr>
                <w:color w:val="00B050"/>
                <w:sz w:val="16"/>
                <w:szCs w:val="16"/>
              </w:rPr>
              <w:lastRenderedPageBreak/>
              <w:t xml:space="preserve">to talk about their job roles. </w:t>
            </w:r>
          </w:p>
          <w:p w:rsidR="00D77C0C" w:rsidRPr="00D77C0C" w:rsidRDefault="00D77C0C">
            <w:pPr>
              <w:rPr>
                <w:color w:val="00B050"/>
                <w:sz w:val="16"/>
                <w:szCs w:val="16"/>
              </w:rPr>
            </w:pPr>
          </w:p>
          <w:p w:rsidR="00481EF3" w:rsidRPr="00481EF3" w:rsidRDefault="00481EF3" w:rsidP="00481EF3">
            <w:pPr>
              <w:rPr>
                <w:sz w:val="16"/>
                <w:szCs w:val="16"/>
              </w:rPr>
            </w:pPr>
            <w:r w:rsidRPr="00481EF3">
              <w:rPr>
                <w:sz w:val="16"/>
                <w:szCs w:val="16"/>
              </w:rPr>
              <w:t>Name and describe people who are familiar to them.</w:t>
            </w:r>
          </w:p>
          <w:p w:rsidR="00481EF3" w:rsidRDefault="00481EF3" w:rsidP="00481EF3">
            <w:pPr>
              <w:rPr>
                <w:sz w:val="16"/>
                <w:szCs w:val="16"/>
              </w:rPr>
            </w:pPr>
            <w:r w:rsidRPr="00481EF3">
              <w:rPr>
                <w:sz w:val="16"/>
                <w:szCs w:val="16"/>
              </w:rPr>
              <w:t>Draw information from a single map</w:t>
            </w:r>
          </w:p>
          <w:p w:rsidR="00481EF3" w:rsidRDefault="00481EF3" w:rsidP="00481EF3">
            <w:pPr>
              <w:rPr>
                <w:sz w:val="16"/>
                <w:szCs w:val="16"/>
              </w:rPr>
            </w:pPr>
          </w:p>
          <w:p w:rsidR="00481EF3" w:rsidRPr="00481EF3" w:rsidRDefault="00481EF3" w:rsidP="00481EF3">
            <w:pPr>
              <w:rPr>
                <w:sz w:val="16"/>
                <w:szCs w:val="16"/>
              </w:rPr>
            </w:pPr>
            <w:r w:rsidRPr="00481EF3">
              <w:rPr>
                <w:sz w:val="16"/>
                <w:szCs w:val="16"/>
              </w:rPr>
              <w:t xml:space="preserve">Understand that some places are special to members of their community. </w:t>
            </w:r>
          </w:p>
          <w:p w:rsidR="00481EF3" w:rsidRPr="0049273A" w:rsidRDefault="00481EF3" w:rsidP="00481EF3">
            <w:pPr>
              <w:rPr>
                <w:sz w:val="16"/>
                <w:szCs w:val="16"/>
              </w:rPr>
            </w:pPr>
          </w:p>
        </w:tc>
        <w:tc>
          <w:tcPr>
            <w:tcW w:w="1342" w:type="dxa"/>
          </w:tcPr>
          <w:p w:rsidR="00481EF3" w:rsidRPr="00D77C0C" w:rsidRDefault="00481EF3">
            <w:pPr>
              <w:rPr>
                <w:color w:val="00B050"/>
                <w:sz w:val="16"/>
                <w:szCs w:val="16"/>
              </w:rPr>
            </w:pPr>
            <w:r w:rsidRPr="00D77C0C">
              <w:rPr>
                <w:color w:val="00B050"/>
                <w:sz w:val="16"/>
                <w:szCs w:val="16"/>
              </w:rPr>
              <w:lastRenderedPageBreak/>
              <w:t>Easter</w:t>
            </w:r>
          </w:p>
          <w:p w:rsidR="00404522" w:rsidRDefault="00404522">
            <w:pPr>
              <w:rPr>
                <w:sz w:val="16"/>
                <w:szCs w:val="16"/>
              </w:rPr>
            </w:pPr>
          </w:p>
          <w:p w:rsidR="003A6D20" w:rsidRPr="00D77C0C" w:rsidRDefault="003A6D20">
            <w:pPr>
              <w:rPr>
                <w:color w:val="00B050"/>
                <w:sz w:val="16"/>
                <w:szCs w:val="16"/>
              </w:rPr>
            </w:pPr>
            <w:r w:rsidRPr="00D77C0C">
              <w:rPr>
                <w:color w:val="00B050"/>
                <w:sz w:val="16"/>
                <w:szCs w:val="16"/>
              </w:rPr>
              <w:t>Outdoor learning: weather (sun wind rain)</w:t>
            </w:r>
          </w:p>
          <w:p w:rsidR="003A6D20" w:rsidRPr="00D77C0C" w:rsidRDefault="003A6D20">
            <w:pPr>
              <w:rPr>
                <w:color w:val="00B050"/>
                <w:sz w:val="16"/>
                <w:szCs w:val="16"/>
              </w:rPr>
            </w:pPr>
          </w:p>
          <w:p w:rsidR="003A6D20" w:rsidRPr="00D77C0C" w:rsidRDefault="003A6D20">
            <w:pPr>
              <w:rPr>
                <w:color w:val="00B050"/>
                <w:sz w:val="16"/>
                <w:szCs w:val="16"/>
              </w:rPr>
            </w:pPr>
            <w:r w:rsidRPr="00D77C0C">
              <w:rPr>
                <w:color w:val="00B050"/>
                <w:sz w:val="16"/>
                <w:szCs w:val="16"/>
              </w:rPr>
              <w:lastRenderedPageBreak/>
              <w:t>Science week: floating and sinking</w:t>
            </w:r>
          </w:p>
          <w:p w:rsidR="00481EF3" w:rsidRDefault="00481EF3">
            <w:pPr>
              <w:rPr>
                <w:sz w:val="16"/>
                <w:szCs w:val="16"/>
              </w:rPr>
            </w:pPr>
          </w:p>
          <w:p w:rsidR="00481EF3" w:rsidRPr="0049273A" w:rsidRDefault="00481EF3">
            <w:pPr>
              <w:rPr>
                <w:sz w:val="16"/>
                <w:szCs w:val="16"/>
              </w:rPr>
            </w:pPr>
            <w:r w:rsidRPr="00481EF3">
              <w:rPr>
                <w:sz w:val="16"/>
                <w:szCs w:val="16"/>
              </w:rPr>
              <w:t>Recognise some similarities and differences between life in this country and life in other countries.</w:t>
            </w:r>
          </w:p>
        </w:tc>
        <w:tc>
          <w:tcPr>
            <w:tcW w:w="2060" w:type="dxa"/>
          </w:tcPr>
          <w:p w:rsidR="003A6D20" w:rsidRPr="00D77C0C" w:rsidRDefault="003A6D20">
            <w:pPr>
              <w:rPr>
                <w:color w:val="00B050"/>
                <w:sz w:val="16"/>
                <w:szCs w:val="16"/>
              </w:rPr>
            </w:pPr>
            <w:r w:rsidRPr="00D77C0C">
              <w:rPr>
                <w:color w:val="00B050"/>
                <w:sz w:val="16"/>
                <w:szCs w:val="16"/>
              </w:rPr>
              <w:lastRenderedPageBreak/>
              <w:t>Outdoor learning: minibeasts</w:t>
            </w:r>
          </w:p>
          <w:p w:rsidR="003A6D20" w:rsidRPr="00D77C0C" w:rsidRDefault="003A6D20">
            <w:pPr>
              <w:rPr>
                <w:color w:val="00B050"/>
                <w:sz w:val="16"/>
                <w:szCs w:val="16"/>
              </w:rPr>
            </w:pPr>
          </w:p>
          <w:p w:rsidR="003A6D20" w:rsidRPr="00D77C0C" w:rsidRDefault="003A6D20">
            <w:pPr>
              <w:rPr>
                <w:color w:val="00B050"/>
                <w:sz w:val="16"/>
                <w:szCs w:val="16"/>
              </w:rPr>
            </w:pPr>
            <w:r w:rsidRPr="00D77C0C">
              <w:rPr>
                <w:color w:val="00B050"/>
                <w:sz w:val="16"/>
                <w:szCs w:val="16"/>
              </w:rPr>
              <w:t xml:space="preserve">Animals from around the world. </w:t>
            </w:r>
          </w:p>
          <w:p w:rsidR="003A6D20" w:rsidRPr="00D77C0C" w:rsidRDefault="003A6D20">
            <w:pPr>
              <w:rPr>
                <w:color w:val="00B050"/>
                <w:sz w:val="16"/>
                <w:szCs w:val="16"/>
              </w:rPr>
            </w:pPr>
          </w:p>
          <w:p w:rsidR="003A6D20" w:rsidRPr="00D77C0C" w:rsidRDefault="003A6D20">
            <w:pPr>
              <w:rPr>
                <w:color w:val="00B050"/>
                <w:sz w:val="16"/>
                <w:szCs w:val="16"/>
              </w:rPr>
            </w:pPr>
            <w:r w:rsidRPr="00D77C0C">
              <w:rPr>
                <w:color w:val="00B050"/>
                <w:sz w:val="16"/>
                <w:szCs w:val="16"/>
              </w:rPr>
              <w:t xml:space="preserve">School trip to the zoo. </w:t>
            </w:r>
          </w:p>
          <w:p w:rsidR="00CA0ED8" w:rsidRDefault="00CA0ED8">
            <w:pPr>
              <w:rPr>
                <w:sz w:val="16"/>
                <w:szCs w:val="16"/>
              </w:rPr>
            </w:pPr>
          </w:p>
          <w:p w:rsidR="00CA0ED8" w:rsidRPr="00CA0ED8" w:rsidRDefault="00CA0ED8" w:rsidP="00CA0ED8">
            <w:pPr>
              <w:rPr>
                <w:sz w:val="16"/>
                <w:szCs w:val="16"/>
              </w:rPr>
            </w:pPr>
            <w:r w:rsidRPr="00CA0ED8">
              <w:rPr>
                <w:sz w:val="16"/>
                <w:szCs w:val="16"/>
              </w:rPr>
              <w:lastRenderedPageBreak/>
              <w:t>Explore the natural world around them.</w:t>
            </w:r>
          </w:p>
          <w:p w:rsidR="00CA0ED8" w:rsidRDefault="00CA0ED8" w:rsidP="00CA0ED8">
            <w:pPr>
              <w:rPr>
                <w:sz w:val="16"/>
                <w:szCs w:val="16"/>
              </w:rPr>
            </w:pPr>
            <w:r w:rsidRPr="00CA0ED8">
              <w:rPr>
                <w:sz w:val="16"/>
                <w:szCs w:val="16"/>
              </w:rPr>
              <w:t>Describe what they see, hear and feel whilst outside.</w:t>
            </w:r>
          </w:p>
          <w:p w:rsidR="00CA0ED8" w:rsidRPr="00CA0ED8" w:rsidRDefault="00CA0ED8" w:rsidP="00CA0ED8">
            <w:pPr>
              <w:rPr>
                <w:sz w:val="16"/>
                <w:szCs w:val="16"/>
              </w:rPr>
            </w:pPr>
          </w:p>
          <w:p w:rsidR="00CA0ED8" w:rsidRDefault="00CA0ED8" w:rsidP="00CA0ED8">
            <w:pPr>
              <w:rPr>
                <w:sz w:val="16"/>
                <w:szCs w:val="16"/>
              </w:rPr>
            </w:pPr>
            <w:r w:rsidRPr="00CA0ED8">
              <w:rPr>
                <w:sz w:val="16"/>
                <w:szCs w:val="16"/>
              </w:rPr>
              <w:t>Recognise some environments that are different to the one in which they live.</w:t>
            </w:r>
          </w:p>
          <w:p w:rsidR="00CA0ED8" w:rsidRPr="00CA0ED8" w:rsidRDefault="00CA0ED8" w:rsidP="00CA0ED8">
            <w:pPr>
              <w:rPr>
                <w:sz w:val="16"/>
                <w:szCs w:val="16"/>
              </w:rPr>
            </w:pPr>
          </w:p>
          <w:p w:rsidR="00CA0ED8" w:rsidRPr="0049273A" w:rsidRDefault="00CA0ED8" w:rsidP="00CA0ED8">
            <w:pPr>
              <w:rPr>
                <w:sz w:val="16"/>
                <w:szCs w:val="16"/>
              </w:rPr>
            </w:pPr>
            <w:r w:rsidRPr="00CA0ED8">
              <w:rPr>
                <w:sz w:val="16"/>
                <w:szCs w:val="16"/>
              </w:rPr>
              <w:t>Understand the effect of changing seasons on the natural world around them.</w:t>
            </w:r>
          </w:p>
        </w:tc>
        <w:tc>
          <w:tcPr>
            <w:tcW w:w="5612" w:type="dxa"/>
            <w:gridSpan w:val="2"/>
          </w:tcPr>
          <w:p w:rsidR="003A6D20" w:rsidRPr="0049273A" w:rsidRDefault="003A6D20" w:rsidP="0049273A">
            <w:pPr>
              <w:pStyle w:val="Default"/>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lastRenderedPageBreak/>
              <w:t>Past and Present ELG</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Talk about the lives of the people around them and their roles in society;</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Know some similarities and differences between things in the past and now, drawing on their experiences and what has been read in class;</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Understand the past through settings, characters and events encountered in books read in class and storytelling;</w:t>
            </w:r>
          </w:p>
          <w:p w:rsidR="003A6D20" w:rsidRPr="0049273A" w:rsidRDefault="003A6D20" w:rsidP="0049273A">
            <w:pPr>
              <w:rPr>
                <w:sz w:val="16"/>
                <w:szCs w:val="16"/>
              </w:rPr>
            </w:pPr>
          </w:p>
          <w:p w:rsidR="003A6D20" w:rsidRPr="0049273A" w:rsidRDefault="003A6D20"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PC&amp;C ELG</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lastRenderedPageBreak/>
              <w:t>Describe their immediate environment using knowledge from observation, discussion, stories, non-fiction texts and maps;</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Know some similarities and differences between different religious and cultural communities in this country, drawing on their experiences and what has been read in class;</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Explain some similarities and differences between life in this country and life in other countries, drawing on knowledge from stories, non-fiction texts and – when appropriate – maps.</w:t>
            </w:r>
          </w:p>
          <w:p w:rsidR="003A6D20" w:rsidRPr="0049273A" w:rsidRDefault="003A6D20" w:rsidP="0049273A">
            <w:pPr>
              <w:rPr>
                <w:rFonts w:asciiTheme="majorHAnsi" w:hAnsiTheme="majorHAnsi" w:cstheme="majorHAnsi"/>
                <w:color w:val="000000" w:themeColor="text1"/>
                <w:sz w:val="16"/>
                <w:szCs w:val="16"/>
              </w:rPr>
            </w:pPr>
          </w:p>
          <w:p w:rsidR="003A6D20" w:rsidRPr="0049273A" w:rsidRDefault="003A6D20"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The Natural World ELG</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Explore the natural world around them, making observations and drawing pictures of animals and plants;</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Know some similarities and differences between the natural world around them and contrasting environments, drawing on their experiences and what has been read in class;</w:t>
            </w:r>
          </w:p>
          <w:p w:rsidR="003A6D20" w:rsidRPr="0049273A" w:rsidRDefault="003A6D20" w:rsidP="0049273A">
            <w:pPr>
              <w:rPr>
                <w:sz w:val="16"/>
                <w:szCs w:val="16"/>
              </w:rPr>
            </w:pPr>
            <w:r w:rsidRPr="0049273A">
              <w:rPr>
                <w:rFonts w:asciiTheme="majorHAnsi" w:hAnsiTheme="majorHAnsi" w:cstheme="majorHAnsi"/>
                <w:color w:val="000000" w:themeColor="text1"/>
                <w:sz w:val="16"/>
                <w:szCs w:val="16"/>
              </w:rPr>
              <w:t>Understand some important processes and changes in the natural world around them, including the seasons and changing states of matter.</w:t>
            </w:r>
          </w:p>
        </w:tc>
      </w:tr>
      <w:tr w:rsidR="003A6D20" w:rsidTr="00ED4835">
        <w:tc>
          <w:tcPr>
            <w:tcW w:w="1271" w:type="dxa"/>
          </w:tcPr>
          <w:p w:rsidR="003A6D20" w:rsidRPr="0049273A" w:rsidRDefault="003A6D20" w:rsidP="00206CF4">
            <w:pPr>
              <w:rPr>
                <w:sz w:val="16"/>
                <w:szCs w:val="16"/>
              </w:rPr>
            </w:pPr>
            <w:r w:rsidRPr="0049273A">
              <w:rPr>
                <w:sz w:val="16"/>
                <w:szCs w:val="16"/>
              </w:rPr>
              <w:lastRenderedPageBreak/>
              <w:t>Expressive Art and Design</w:t>
            </w:r>
          </w:p>
        </w:tc>
        <w:tc>
          <w:tcPr>
            <w:tcW w:w="1701" w:type="dxa"/>
          </w:tcPr>
          <w:p w:rsidR="003A6D20" w:rsidRPr="0049273A" w:rsidRDefault="003A6D20" w:rsidP="00206CF4">
            <w:pPr>
              <w:rPr>
                <w:b/>
                <w:color w:val="00B050"/>
                <w:sz w:val="16"/>
                <w:szCs w:val="16"/>
              </w:rPr>
            </w:pPr>
            <w:r w:rsidRPr="0049273A">
              <w:rPr>
                <w:b/>
                <w:color w:val="00B050"/>
                <w:sz w:val="16"/>
                <w:szCs w:val="16"/>
              </w:rPr>
              <w:t>Imagine: Words to pictures.</w:t>
            </w:r>
          </w:p>
          <w:p w:rsidR="003A6D20" w:rsidRPr="0049273A" w:rsidRDefault="003A6D20" w:rsidP="00206CF4">
            <w:pPr>
              <w:rPr>
                <w:b/>
                <w:color w:val="00B050"/>
                <w:sz w:val="16"/>
                <w:szCs w:val="16"/>
              </w:rPr>
            </w:pPr>
            <w:r w:rsidRPr="0049273A">
              <w:rPr>
                <w:b/>
                <w:color w:val="00B050"/>
                <w:sz w:val="16"/>
                <w:szCs w:val="16"/>
              </w:rPr>
              <w:t>(initial representation)</w:t>
            </w:r>
          </w:p>
          <w:p w:rsidR="003A6D20" w:rsidRPr="0049273A" w:rsidRDefault="003A6D20" w:rsidP="00206CF4">
            <w:pPr>
              <w:rPr>
                <w:b/>
                <w:color w:val="00B050"/>
                <w:sz w:val="16"/>
                <w:szCs w:val="16"/>
              </w:rPr>
            </w:pPr>
            <w:r w:rsidRPr="0049273A">
              <w:rPr>
                <w:b/>
                <w:color w:val="00B050"/>
                <w:sz w:val="16"/>
                <w:szCs w:val="16"/>
              </w:rPr>
              <w:t>Self portaits</w:t>
            </w:r>
          </w:p>
          <w:p w:rsidR="003A6D20" w:rsidRDefault="003A6D20" w:rsidP="00206CF4">
            <w:pPr>
              <w:rPr>
                <w:b/>
                <w:color w:val="00B050"/>
                <w:sz w:val="16"/>
                <w:szCs w:val="16"/>
              </w:rPr>
            </w:pPr>
            <w:r w:rsidRPr="0049273A">
              <w:rPr>
                <w:b/>
                <w:color w:val="00B050"/>
                <w:sz w:val="16"/>
                <w:szCs w:val="16"/>
              </w:rPr>
              <w:t>Illustration – characters</w:t>
            </w:r>
          </w:p>
          <w:p w:rsidR="00ED4835" w:rsidRDefault="00ED4835" w:rsidP="00206CF4">
            <w:pPr>
              <w:rPr>
                <w:b/>
                <w:color w:val="00B050"/>
                <w:sz w:val="16"/>
                <w:szCs w:val="16"/>
              </w:rPr>
            </w:pPr>
          </w:p>
          <w:p w:rsidR="00ED4835" w:rsidRPr="00E11A61" w:rsidRDefault="00ED4835" w:rsidP="00ED4835">
            <w:pPr>
              <w:pStyle w:val="Default"/>
              <w:numPr>
                <w:ilvl w:val="0"/>
                <w:numId w:val="11"/>
              </w:num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Explore, use and refine a variety of artistic effects to express their ideas and feelings.</w:t>
            </w:r>
          </w:p>
          <w:p w:rsidR="00ED4835" w:rsidRPr="00E11A61" w:rsidRDefault="00ED4835" w:rsidP="00ED4835">
            <w:pPr>
              <w:pStyle w:val="Default"/>
              <w:numPr>
                <w:ilvl w:val="0"/>
                <w:numId w:val="11"/>
              </w:num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w:t>
            </w:r>
          </w:p>
          <w:p w:rsidR="00ED4835" w:rsidRDefault="00ED4835" w:rsidP="00206CF4">
            <w:pPr>
              <w:rPr>
                <w:b/>
                <w:color w:val="00B050"/>
                <w:sz w:val="16"/>
                <w:szCs w:val="16"/>
              </w:rPr>
            </w:pPr>
          </w:p>
          <w:p w:rsidR="00ED4835" w:rsidRDefault="00ED4835" w:rsidP="00ED4835">
            <w:pPr>
              <w:pStyle w:val="Default"/>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Listen attentively, move to and talk about music, expressing their feelings and responses.</w:t>
            </w:r>
          </w:p>
          <w:p w:rsidR="00ED4835" w:rsidRPr="00E11A61" w:rsidRDefault="00ED4835" w:rsidP="00ED4835">
            <w:pPr>
              <w:pStyle w:val="Default"/>
              <w:rPr>
                <w:rFonts w:asciiTheme="majorHAnsi" w:hAnsiTheme="majorHAnsi" w:cstheme="majorHAnsi"/>
                <w:color w:val="000000" w:themeColor="text1"/>
                <w:sz w:val="14"/>
                <w:szCs w:val="14"/>
              </w:rPr>
            </w:pPr>
          </w:p>
          <w:p w:rsidR="00ED4835" w:rsidRDefault="00ED4835" w:rsidP="00ED4835">
            <w:pPr>
              <w:pStyle w:val="Default"/>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Watch and talk about dance and performance art, expressing their feelings and responses.</w:t>
            </w:r>
          </w:p>
          <w:p w:rsidR="00ED4835" w:rsidRPr="00E11A61" w:rsidRDefault="00ED4835" w:rsidP="00ED4835">
            <w:pPr>
              <w:pStyle w:val="Default"/>
              <w:rPr>
                <w:rFonts w:asciiTheme="majorHAnsi" w:hAnsiTheme="majorHAnsi" w:cstheme="majorHAnsi"/>
                <w:color w:val="000000" w:themeColor="text1"/>
                <w:sz w:val="14"/>
                <w:szCs w:val="14"/>
              </w:rPr>
            </w:pPr>
          </w:p>
          <w:p w:rsidR="00ED4835" w:rsidRPr="0049273A" w:rsidRDefault="00ED4835" w:rsidP="00ED4835">
            <w:pPr>
              <w:pStyle w:val="Default"/>
              <w:rPr>
                <w:b/>
                <w:color w:val="00B050"/>
                <w:sz w:val="16"/>
                <w:szCs w:val="16"/>
              </w:rPr>
            </w:pPr>
          </w:p>
        </w:tc>
        <w:tc>
          <w:tcPr>
            <w:tcW w:w="1701" w:type="dxa"/>
          </w:tcPr>
          <w:p w:rsidR="003A6D20" w:rsidRDefault="003A6D20" w:rsidP="00206CF4">
            <w:pPr>
              <w:rPr>
                <w:b/>
                <w:color w:val="00B050"/>
                <w:sz w:val="16"/>
                <w:szCs w:val="16"/>
              </w:rPr>
            </w:pPr>
            <w:r w:rsidRPr="0049273A">
              <w:rPr>
                <w:b/>
                <w:color w:val="00B050"/>
                <w:sz w:val="16"/>
                <w:szCs w:val="16"/>
              </w:rPr>
              <w:t xml:space="preserve">Mixed media collage – feeling media and texture. </w:t>
            </w:r>
          </w:p>
          <w:p w:rsidR="00ED4835" w:rsidRDefault="00ED4835" w:rsidP="00206CF4">
            <w:pPr>
              <w:rPr>
                <w:b/>
                <w:color w:val="00B050"/>
                <w:sz w:val="16"/>
                <w:szCs w:val="16"/>
              </w:rPr>
            </w:pPr>
          </w:p>
          <w:p w:rsidR="00ED4835" w:rsidRPr="00E11A61" w:rsidRDefault="00ED4835" w:rsidP="00ED4835">
            <w:pPr>
              <w:pStyle w:val="Default"/>
              <w:numPr>
                <w:ilvl w:val="0"/>
                <w:numId w:val="11"/>
              </w:numPr>
              <w:rPr>
                <w:rFonts w:asciiTheme="majorHAnsi" w:hAnsiTheme="majorHAnsi" w:cstheme="majorHAnsi"/>
                <w:color w:val="000000" w:themeColor="text1"/>
                <w:sz w:val="16"/>
                <w:szCs w:val="16"/>
              </w:rPr>
            </w:pPr>
            <w:r w:rsidRPr="00E11A61">
              <w:rPr>
                <w:rFonts w:asciiTheme="majorHAnsi" w:hAnsiTheme="majorHAnsi" w:cstheme="majorHAnsi"/>
                <w:color w:val="000000" w:themeColor="text1"/>
                <w:sz w:val="16"/>
                <w:szCs w:val="16"/>
              </w:rPr>
              <w:t>Return to and build on their previous learning, refining ideas and developing their ability to represent them.</w:t>
            </w:r>
          </w:p>
          <w:p w:rsidR="00ED4835" w:rsidRDefault="00ED4835" w:rsidP="00ED4835">
            <w:pPr>
              <w:rPr>
                <w:b/>
                <w:color w:val="00B050"/>
                <w:sz w:val="16"/>
                <w:szCs w:val="16"/>
              </w:rPr>
            </w:pPr>
          </w:p>
          <w:p w:rsidR="00ED4835" w:rsidRPr="00E11A61" w:rsidRDefault="00ED4835" w:rsidP="00ED4835">
            <w:pPr>
              <w:pStyle w:val="Default"/>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Sing in a group or on their own, increasingly</w:t>
            </w:r>
            <w:r>
              <w:rPr>
                <w:rFonts w:asciiTheme="majorHAnsi" w:hAnsiTheme="majorHAnsi" w:cstheme="majorHAnsi"/>
                <w:color w:val="000000" w:themeColor="text1"/>
                <w:sz w:val="14"/>
                <w:szCs w:val="14"/>
              </w:rPr>
              <w:t xml:space="preserve"> m</w:t>
            </w:r>
            <w:r w:rsidRPr="00E11A61">
              <w:rPr>
                <w:rFonts w:asciiTheme="majorHAnsi" w:hAnsiTheme="majorHAnsi" w:cstheme="majorHAnsi"/>
                <w:color w:val="000000" w:themeColor="text1"/>
                <w:sz w:val="14"/>
                <w:szCs w:val="14"/>
              </w:rPr>
              <w:t>atching the pitch and following the melody.</w:t>
            </w:r>
          </w:p>
          <w:p w:rsidR="00ED4835" w:rsidRPr="0049273A" w:rsidRDefault="00ED4835" w:rsidP="00ED4835">
            <w:pPr>
              <w:rPr>
                <w:b/>
                <w:color w:val="00B050"/>
                <w:sz w:val="16"/>
                <w:szCs w:val="16"/>
              </w:rPr>
            </w:pPr>
          </w:p>
        </w:tc>
        <w:tc>
          <w:tcPr>
            <w:tcW w:w="1701" w:type="dxa"/>
          </w:tcPr>
          <w:p w:rsidR="003A6D20" w:rsidRPr="0049273A" w:rsidRDefault="003A6D20" w:rsidP="00206CF4">
            <w:pPr>
              <w:rPr>
                <w:b/>
                <w:color w:val="00B050"/>
                <w:sz w:val="16"/>
                <w:szCs w:val="16"/>
              </w:rPr>
            </w:pPr>
            <w:r w:rsidRPr="0049273A">
              <w:rPr>
                <w:b/>
                <w:color w:val="00B050"/>
                <w:sz w:val="16"/>
                <w:szCs w:val="16"/>
              </w:rPr>
              <w:t>Building Tropolis!</w:t>
            </w:r>
          </w:p>
          <w:p w:rsidR="003A6D20" w:rsidRPr="0049273A" w:rsidRDefault="003A6D20" w:rsidP="00206CF4">
            <w:pPr>
              <w:rPr>
                <w:b/>
                <w:color w:val="00B050"/>
                <w:sz w:val="16"/>
                <w:szCs w:val="16"/>
              </w:rPr>
            </w:pPr>
          </w:p>
          <w:p w:rsidR="003A6D20" w:rsidRPr="0049273A" w:rsidRDefault="003A6D20" w:rsidP="00206CF4">
            <w:pPr>
              <w:rPr>
                <w:b/>
                <w:color w:val="00B050"/>
                <w:sz w:val="16"/>
                <w:szCs w:val="16"/>
              </w:rPr>
            </w:pPr>
            <w:r w:rsidRPr="0049273A">
              <w:rPr>
                <w:b/>
                <w:color w:val="00B050"/>
                <w:sz w:val="16"/>
                <w:szCs w:val="16"/>
              </w:rPr>
              <w:t xml:space="preserve">Box modelling a city scape – architects. </w:t>
            </w:r>
          </w:p>
          <w:p w:rsidR="003A6D20" w:rsidRDefault="003A6D20" w:rsidP="00206CF4">
            <w:pPr>
              <w:rPr>
                <w:b/>
                <w:color w:val="00B050"/>
                <w:sz w:val="16"/>
                <w:szCs w:val="16"/>
              </w:rPr>
            </w:pPr>
          </w:p>
          <w:p w:rsidR="00ED4835" w:rsidRPr="0049273A" w:rsidRDefault="00ED4835" w:rsidP="00206CF4">
            <w:pPr>
              <w:rPr>
                <w:b/>
                <w:color w:val="00B050"/>
                <w:sz w:val="16"/>
                <w:szCs w:val="16"/>
              </w:rPr>
            </w:pPr>
            <w:r w:rsidRPr="00E11A61">
              <w:rPr>
                <w:rFonts w:asciiTheme="majorHAnsi" w:hAnsiTheme="majorHAnsi" w:cstheme="majorHAnsi"/>
                <w:color w:val="000000" w:themeColor="text1"/>
                <w:sz w:val="16"/>
                <w:szCs w:val="16"/>
              </w:rPr>
              <w:t>Create collaboratively</w:t>
            </w:r>
            <w:r w:rsidRPr="00E11A61">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s</w:t>
            </w:r>
            <w:r w:rsidRPr="00E11A61">
              <w:rPr>
                <w:rFonts w:asciiTheme="majorHAnsi" w:hAnsiTheme="majorHAnsi" w:cstheme="majorHAnsi"/>
                <w:color w:val="000000" w:themeColor="text1"/>
                <w:sz w:val="16"/>
                <w:szCs w:val="16"/>
              </w:rPr>
              <w:t>haring ideas, resources and skills</w:t>
            </w:r>
          </w:p>
        </w:tc>
        <w:tc>
          <w:tcPr>
            <w:tcW w:w="1342" w:type="dxa"/>
          </w:tcPr>
          <w:p w:rsidR="003A6D20" w:rsidRDefault="003A6D20" w:rsidP="00206CF4">
            <w:pPr>
              <w:rPr>
                <w:b/>
                <w:color w:val="00B050"/>
                <w:sz w:val="16"/>
                <w:szCs w:val="16"/>
              </w:rPr>
            </w:pPr>
            <w:r w:rsidRPr="0049273A">
              <w:rPr>
                <w:b/>
                <w:color w:val="00B050"/>
                <w:sz w:val="16"/>
                <w:szCs w:val="16"/>
              </w:rPr>
              <w:t>Colour mixing – shade/dark/light</w:t>
            </w:r>
          </w:p>
          <w:p w:rsidR="00ED4835" w:rsidRDefault="00ED4835" w:rsidP="00206CF4">
            <w:pPr>
              <w:rPr>
                <w:b/>
                <w:color w:val="00B050"/>
                <w:sz w:val="16"/>
                <w:szCs w:val="16"/>
              </w:rPr>
            </w:pPr>
          </w:p>
          <w:p w:rsidR="00ED4835" w:rsidRPr="00E11A61" w:rsidRDefault="00ED4835" w:rsidP="00ED4835">
            <w:pPr>
              <w:pStyle w:val="Default"/>
              <w:rPr>
                <w:rFonts w:asciiTheme="majorHAnsi" w:hAnsiTheme="majorHAnsi" w:cstheme="majorHAnsi"/>
                <w:color w:val="000000" w:themeColor="text1"/>
                <w:sz w:val="14"/>
                <w:szCs w:val="14"/>
              </w:rPr>
            </w:pPr>
            <w:r w:rsidRPr="00E11A61">
              <w:rPr>
                <w:rFonts w:asciiTheme="majorHAnsi" w:hAnsiTheme="majorHAnsi" w:cstheme="majorHAnsi"/>
                <w:color w:val="000000" w:themeColor="text1"/>
                <w:sz w:val="14"/>
                <w:szCs w:val="14"/>
              </w:rPr>
              <w:t>Develop storylines in their pretend play.</w:t>
            </w:r>
          </w:p>
          <w:p w:rsidR="00ED4835" w:rsidRPr="0049273A" w:rsidRDefault="00ED4835" w:rsidP="00206CF4">
            <w:pPr>
              <w:rPr>
                <w:b/>
                <w:color w:val="00B050"/>
                <w:sz w:val="16"/>
                <w:szCs w:val="16"/>
              </w:rPr>
            </w:pPr>
          </w:p>
        </w:tc>
        <w:tc>
          <w:tcPr>
            <w:tcW w:w="2060" w:type="dxa"/>
          </w:tcPr>
          <w:p w:rsidR="003A6D20" w:rsidRPr="0049273A" w:rsidRDefault="003A6D20" w:rsidP="00206CF4">
            <w:pPr>
              <w:rPr>
                <w:b/>
                <w:color w:val="00B050"/>
                <w:sz w:val="16"/>
                <w:szCs w:val="16"/>
              </w:rPr>
            </w:pPr>
            <w:r w:rsidRPr="0049273A">
              <w:rPr>
                <w:b/>
                <w:color w:val="00B050"/>
                <w:sz w:val="16"/>
                <w:szCs w:val="16"/>
              </w:rPr>
              <w:t>Observational drawing: spring flowers</w:t>
            </w:r>
          </w:p>
        </w:tc>
        <w:tc>
          <w:tcPr>
            <w:tcW w:w="5612" w:type="dxa"/>
            <w:gridSpan w:val="2"/>
          </w:tcPr>
          <w:p w:rsidR="003A6D20" w:rsidRDefault="003A6D20" w:rsidP="00206CF4">
            <w:pPr>
              <w:rPr>
                <w:b/>
                <w:color w:val="00B050"/>
                <w:sz w:val="16"/>
                <w:szCs w:val="16"/>
              </w:rPr>
            </w:pPr>
            <w:r w:rsidRPr="0049273A">
              <w:rPr>
                <w:b/>
                <w:color w:val="00B050"/>
                <w:sz w:val="16"/>
                <w:szCs w:val="16"/>
              </w:rPr>
              <w:t xml:space="preserve">Clay manipulation (building up from playdough) </w:t>
            </w:r>
          </w:p>
          <w:p w:rsidR="003A6D20" w:rsidRPr="0049273A" w:rsidRDefault="003A6D20" w:rsidP="00206CF4">
            <w:pPr>
              <w:rPr>
                <w:b/>
                <w:color w:val="00B050"/>
                <w:sz w:val="16"/>
                <w:szCs w:val="16"/>
              </w:rPr>
            </w:pPr>
          </w:p>
          <w:p w:rsidR="003A6D20" w:rsidRPr="0049273A" w:rsidRDefault="003A6D20"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Creating materials ELG</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Safely use and explore a variety of materials, tools and techniques, experimenting with colour, design, texture, form and function;</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Share their creations, explaining the process they have used;</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Make use of props and materials when role playing characters in narratives and stories.</w:t>
            </w:r>
          </w:p>
          <w:p w:rsidR="003A6D20" w:rsidRPr="0049273A" w:rsidRDefault="003A6D20" w:rsidP="0049273A">
            <w:pPr>
              <w:rPr>
                <w:sz w:val="16"/>
                <w:szCs w:val="16"/>
              </w:rPr>
            </w:pPr>
          </w:p>
          <w:p w:rsidR="003A6D20" w:rsidRPr="0049273A" w:rsidRDefault="003A6D20" w:rsidP="0049273A">
            <w:pPr>
              <w:rPr>
                <w:rFonts w:asciiTheme="majorHAnsi" w:hAnsiTheme="majorHAnsi" w:cstheme="majorHAnsi"/>
                <w:b/>
                <w:color w:val="000000" w:themeColor="text1"/>
                <w:sz w:val="16"/>
                <w:szCs w:val="16"/>
              </w:rPr>
            </w:pPr>
            <w:r w:rsidRPr="0049273A">
              <w:rPr>
                <w:rFonts w:asciiTheme="majorHAnsi" w:hAnsiTheme="majorHAnsi" w:cstheme="majorHAnsi"/>
                <w:b/>
                <w:color w:val="000000" w:themeColor="text1"/>
                <w:sz w:val="16"/>
                <w:szCs w:val="16"/>
              </w:rPr>
              <w:t>BI&amp;E ELG</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Invent, adapt and recount narratives and stories with peers and their teacher;</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Sing a range of well-known nursery rhymes and songs;</w:t>
            </w:r>
          </w:p>
          <w:p w:rsidR="003A6D20" w:rsidRPr="0049273A" w:rsidRDefault="003A6D20" w:rsidP="0049273A">
            <w:pPr>
              <w:rPr>
                <w:rFonts w:asciiTheme="majorHAnsi" w:hAnsiTheme="majorHAnsi" w:cstheme="majorHAnsi"/>
                <w:color w:val="000000" w:themeColor="text1"/>
                <w:sz w:val="16"/>
                <w:szCs w:val="16"/>
              </w:rPr>
            </w:pPr>
            <w:r w:rsidRPr="0049273A">
              <w:rPr>
                <w:rFonts w:asciiTheme="majorHAnsi" w:hAnsiTheme="majorHAnsi" w:cstheme="majorHAnsi"/>
                <w:color w:val="000000" w:themeColor="text1"/>
                <w:sz w:val="16"/>
                <w:szCs w:val="16"/>
              </w:rPr>
              <w:t>Perform songs, rhymes, poems and stories with others, and – when appropriate – try to move in time with music.</w:t>
            </w:r>
          </w:p>
          <w:p w:rsidR="003A6D20" w:rsidRPr="0049273A" w:rsidRDefault="003A6D20" w:rsidP="0049273A">
            <w:pPr>
              <w:rPr>
                <w:sz w:val="16"/>
                <w:szCs w:val="16"/>
              </w:rPr>
            </w:pPr>
          </w:p>
        </w:tc>
      </w:tr>
    </w:tbl>
    <w:p w:rsidR="00565D3F" w:rsidRDefault="00965EFB">
      <w:r>
        <w:t xml:space="preserve"> </w:t>
      </w:r>
    </w:p>
    <w:sectPr w:rsidR="00565D3F" w:rsidSect="00965E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FF" w:rsidRDefault="00FE05FF" w:rsidP="00BB066D">
      <w:pPr>
        <w:spacing w:after="0" w:line="240" w:lineRule="auto"/>
      </w:pPr>
      <w:r>
        <w:separator/>
      </w:r>
    </w:p>
  </w:endnote>
  <w:endnote w:type="continuationSeparator" w:id="0">
    <w:p w:rsidR="00FE05FF" w:rsidRDefault="00FE05FF" w:rsidP="00BB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FF" w:rsidRDefault="00FE05FF" w:rsidP="00BB066D">
      <w:pPr>
        <w:spacing w:after="0" w:line="240" w:lineRule="auto"/>
      </w:pPr>
      <w:r>
        <w:separator/>
      </w:r>
    </w:p>
  </w:footnote>
  <w:footnote w:type="continuationSeparator" w:id="0">
    <w:p w:rsidR="00FE05FF" w:rsidRDefault="00FE05FF" w:rsidP="00BB0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CCC"/>
    <w:multiLevelType w:val="hybridMultilevel"/>
    <w:tmpl w:val="E1FE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C5A6E5"/>
    <w:multiLevelType w:val="hybridMultilevel"/>
    <w:tmpl w:val="E89CD0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615FA4"/>
    <w:multiLevelType w:val="hybridMultilevel"/>
    <w:tmpl w:val="C36E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4EFFB8"/>
    <w:multiLevelType w:val="hybridMultilevel"/>
    <w:tmpl w:val="2B4E5A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BB79AC"/>
    <w:multiLevelType w:val="hybridMultilevel"/>
    <w:tmpl w:val="919638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6E7BEB"/>
    <w:multiLevelType w:val="hybridMultilevel"/>
    <w:tmpl w:val="97C8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37C9F8"/>
    <w:multiLevelType w:val="hybridMultilevel"/>
    <w:tmpl w:val="B03FA1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D52776"/>
    <w:multiLevelType w:val="hybridMultilevel"/>
    <w:tmpl w:val="D0B88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B6F6A"/>
    <w:multiLevelType w:val="hybridMultilevel"/>
    <w:tmpl w:val="6D6DA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1B87C2"/>
    <w:multiLevelType w:val="hybridMultilevel"/>
    <w:tmpl w:val="2F4D4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C41C8B"/>
    <w:multiLevelType w:val="hybridMultilevel"/>
    <w:tmpl w:val="912682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0"/>
  </w:num>
  <w:num w:numId="4">
    <w:abstractNumId w:val="4"/>
  </w:num>
  <w:num w:numId="5">
    <w:abstractNumId w:val="1"/>
  </w:num>
  <w:num w:numId="6">
    <w:abstractNumId w:val="7"/>
  </w:num>
  <w:num w:numId="7">
    <w:abstractNumId w:val="3"/>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B"/>
    <w:rsid w:val="000113EF"/>
    <w:rsid w:val="00177455"/>
    <w:rsid w:val="001A7F58"/>
    <w:rsid w:val="00206CF4"/>
    <w:rsid w:val="002103FF"/>
    <w:rsid w:val="002259DE"/>
    <w:rsid w:val="002274DB"/>
    <w:rsid w:val="002C2E18"/>
    <w:rsid w:val="003A6D20"/>
    <w:rsid w:val="00404522"/>
    <w:rsid w:val="00481EF3"/>
    <w:rsid w:val="00485698"/>
    <w:rsid w:val="0049273A"/>
    <w:rsid w:val="00530744"/>
    <w:rsid w:val="0053231A"/>
    <w:rsid w:val="00565D3F"/>
    <w:rsid w:val="00576ADB"/>
    <w:rsid w:val="006E4458"/>
    <w:rsid w:val="00767351"/>
    <w:rsid w:val="007A4C24"/>
    <w:rsid w:val="00865CA7"/>
    <w:rsid w:val="008E4EE1"/>
    <w:rsid w:val="00927926"/>
    <w:rsid w:val="00965EFB"/>
    <w:rsid w:val="009A53A6"/>
    <w:rsid w:val="00A0265F"/>
    <w:rsid w:val="00A75855"/>
    <w:rsid w:val="00BB066D"/>
    <w:rsid w:val="00BE0C03"/>
    <w:rsid w:val="00CA0ED8"/>
    <w:rsid w:val="00CB7343"/>
    <w:rsid w:val="00D77C0C"/>
    <w:rsid w:val="00DA46ED"/>
    <w:rsid w:val="00DB01B9"/>
    <w:rsid w:val="00DE26A8"/>
    <w:rsid w:val="00E10E88"/>
    <w:rsid w:val="00E92A12"/>
    <w:rsid w:val="00ED4835"/>
    <w:rsid w:val="00F01406"/>
    <w:rsid w:val="00FB49B8"/>
    <w:rsid w:val="00F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27EE"/>
  <w15:chartTrackingRefBased/>
  <w15:docId w15:val="{21BB6919-0197-4756-AAD6-E80D39EF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6ED"/>
    <w:pPr>
      <w:ind w:left="720"/>
      <w:contextualSpacing/>
    </w:pPr>
  </w:style>
  <w:style w:type="paragraph" w:customStyle="1" w:styleId="paragraph">
    <w:name w:val="paragraph"/>
    <w:basedOn w:val="Normal"/>
    <w:rsid w:val="0020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6CF4"/>
  </w:style>
  <w:style w:type="character" w:customStyle="1" w:styleId="eop">
    <w:name w:val="eop"/>
    <w:basedOn w:val="DefaultParagraphFont"/>
    <w:rsid w:val="00206CF4"/>
  </w:style>
  <w:style w:type="paragraph" w:styleId="NoSpacing">
    <w:name w:val="No Spacing"/>
    <w:uiPriority w:val="1"/>
    <w:qFormat/>
    <w:rsid w:val="00206CF4"/>
    <w:pPr>
      <w:spacing w:after="0" w:line="240" w:lineRule="auto"/>
    </w:pPr>
  </w:style>
  <w:style w:type="paragraph" w:customStyle="1" w:styleId="Default">
    <w:name w:val="Default"/>
    <w:rsid w:val="008E4EE1"/>
    <w:pPr>
      <w:autoSpaceDE w:val="0"/>
      <w:autoSpaceDN w:val="0"/>
      <w:adjustRightInd w:val="0"/>
      <w:spacing w:after="0" w:line="240" w:lineRule="auto"/>
    </w:pPr>
    <w:rPr>
      <w:rFonts w:ascii="Roboto" w:hAnsi="Roboto" w:cs="Roboto"/>
      <w:color w:val="000000"/>
      <w:sz w:val="24"/>
      <w:szCs w:val="24"/>
    </w:rPr>
  </w:style>
  <w:style w:type="paragraph" w:styleId="Footer">
    <w:name w:val="footer"/>
    <w:basedOn w:val="Normal"/>
    <w:link w:val="FooterChar"/>
    <w:uiPriority w:val="99"/>
    <w:unhideWhenUsed/>
    <w:rsid w:val="008E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4523">
      <w:bodyDiv w:val="1"/>
      <w:marLeft w:val="0"/>
      <w:marRight w:val="0"/>
      <w:marTop w:val="0"/>
      <w:marBottom w:val="0"/>
      <w:divBdr>
        <w:top w:val="none" w:sz="0" w:space="0" w:color="auto"/>
        <w:left w:val="none" w:sz="0" w:space="0" w:color="auto"/>
        <w:bottom w:val="none" w:sz="0" w:space="0" w:color="auto"/>
        <w:right w:val="none" w:sz="0" w:space="0" w:color="auto"/>
      </w:divBdr>
      <w:divsChild>
        <w:div w:id="438650423">
          <w:marLeft w:val="0"/>
          <w:marRight w:val="0"/>
          <w:marTop w:val="0"/>
          <w:marBottom w:val="0"/>
          <w:divBdr>
            <w:top w:val="none" w:sz="0" w:space="0" w:color="auto"/>
            <w:left w:val="none" w:sz="0" w:space="0" w:color="auto"/>
            <w:bottom w:val="none" w:sz="0" w:space="0" w:color="auto"/>
            <w:right w:val="none" w:sz="0" w:space="0" w:color="auto"/>
          </w:divBdr>
          <w:divsChild>
            <w:div w:id="313607647">
              <w:marLeft w:val="0"/>
              <w:marRight w:val="0"/>
              <w:marTop w:val="0"/>
              <w:marBottom w:val="0"/>
              <w:divBdr>
                <w:top w:val="none" w:sz="0" w:space="0" w:color="auto"/>
                <w:left w:val="none" w:sz="0" w:space="0" w:color="auto"/>
                <w:bottom w:val="none" w:sz="0" w:space="0" w:color="auto"/>
                <w:right w:val="none" w:sz="0" w:space="0" w:color="auto"/>
              </w:divBdr>
            </w:div>
          </w:divsChild>
        </w:div>
        <w:div w:id="293827405">
          <w:marLeft w:val="0"/>
          <w:marRight w:val="0"/>
          <w:marTop w:val="0"/>
          <w:marBottom w:val="0"/>
          <w:divBdr>
            <w:top w:val="none" w:sz="0" w:space="0" w:color="auto"/>
            <w:left w:val="none" w:sz="0" w:space="0" w:color="auto"/>
            <w:bottom w:val="none" w:sz="0" w:space="0" w:color="auto"/>
            <w:right w:val="none" w:sz="0" w:space="0" w:color="auto"/>
          </w:divBdr>
          <w:divsChild>
            <w:div w:id="1108281038">
              <w:marLeft w:val="0"/>
              <w:marRight w:val="0"/>
              <w:marTop w:val="0"/>
              <w:marBottom w:val="0"/>
              <w:divBdr>
                <w:top w:val="none" w:sz="0" w:space="0" w:color="auto"/>
                <w:left w:val="none" w:sz="0" w:space="0" w:color="auto"/>
                <w:bottom w:val="none" w:sz="0" w:space="0" w:color="auto"/>
                <w:right w:val="none" w:sz="0" w:space="0" w:color="auto"/>
              </w:divBdr>
            </w:div>
          </w:divsChild>
        </w:div>
        <w:div w:id="1689065728">
          <w:marLeft w:val="0"/>
          <w:marRight w:val="0"/>
          <w:marTop w:val="0"/>
          <w:marBottom w:val="0"/>
          <w:divBdr>
            <w:top w:val="none" w:sz="0" w:space="0" w:color="auto"/>
            <w:left w:val="none" w:sz="0" w:space="0" w:color="auto"/>
            <w:bottom w:val="none" w:sz="0" w:space="0" w:color="auto"/>
            <w:right w:val="none" w:sz="0" w:space="0" w:color="auto"/>
          </w:divBdr>
          <w:divsChild>
            <w:div w:id="2008169058">
              <w:marLeft w:val="0"/>
              <w:marRight w:val="0"/>
              <w:marTop w:val="0"/>
              <w:marBottom w:val="0"/>
              <w:divBdr>
                <w:top w:val="none" w:sz="0" w:space="0" w:color="auto"/>
                <w:left w:val="none" w:sz="0" w:space="0" w:color="auto"/>
                <w:bottom w:val="none" w:sz="0" w:space="0" w:color="auto"/>
                <w:right w:val="none" w:sz="0" w:space="0" w:color="auto"/>
              </w:divBdr>
            </w:div>
          </w:divsChild>
        </w:div>
        <w:div w:id="841706037">
          <w:marLeft w:val="0"/>
          <w:marRight w:val="0"/>
          <w:marTop w:val="0"/>
          <w:marBottom w:val="0"/>
          <w:divBdr>
            <w:top w:val="none" w:sz="0" w:space="0" w:color="auto"/>
            <w:left w:val="none" w:sz="0" w:space="0" w:color="auto"/>
            <w:bottom w:val="none" w:sz="0" w:space="0" w:color="auto"/>
            <w:right w:val="none" w:sz="0" w:space="0" w:color="auto"/>
          </w:divBdr>
          <w:divsChild>
            <w:div w:id="593439962">
              <w:marLeft w:val="0"/>
              <w:marRight w:val="0"/>
              <w:marTop w:val="0"/>
              <w:marBottom w:val="0"/>
              <w:divBdr>
                <w:top w:val="none" w:sz="0" w:space="0" w:color="auto"/>
                <w:left w:val="none" w:sz="0" w:space="0" w:color="auto"/>
                <w:bottom w:val="none" w:sz="0" w:space="0" w:color="auto"/>
                <w:right w:val="none" w:sz="0" w:space="0" w:color="auto"/>
              </w:divBdr>
            </w:div>
          </w:divsChild>
        </w:div>
        <w:div w:id="1325355752">
          <w:marLeft w:val="0"/>
          <w:marRight w:val="0"/>
          <w:marTop w:val="0"/>
          <w:marBottom w:val="0"/>
          <w:divBdr>
            <w:top w:val="none" w:sz="0" w:space="0" w:color="auto"/>
            <w:left w:val="none" w:sz="0" w:space="0" w:color="auto"/>
            <w:bottom w:val="none" w:sz="0" w:space="0" w:color="auto"/>
            <w:right w:val="none" w:sz="0" w:space="0" w:color="auto"/>
          </w:divBdr>
          <w:divsChild>
            <w:div w:id="234169805">
              <w:marLeft w:val="0"/>
              <w:marRight w:val="0"/>
              <w:marTop w:val="0"/>
              <w:marBottom w:val="0"/>
              <w:divBdr>
                <w:top w:val="none" w:sz="0" w:space="0" w:color="auto"/>
                <w:left w:val="none" w:sz="0" w:space="0" w:color="auto"/>
                <w:bottom w:val="none" w:sz="0" w:space="0" w:color="auto"/>
                <w:right w:val="none" w:sz="0" w:space="0" w:color="auto"/>
              </w:divBdr>
            </w:div>
          </w:divsChild>
        </w:div>
        <w:div w:id="2145273529">
          <w:marLeft w:val="0"/>
          <w:marRight w:val="0"/>
          <w:marTop w:val="0"/>
          <w:marBottom w:val="0"/>
          <w:divBdr>
            <w:top w:val="none" w:sz="0" w:space="0" w:color="auto"/>
            <w:left w:val="none" w:sz="0" w:space="0" w:color="auto"/>
            <w:bottom w:val="none" w:sz="0" w:space="0" w:color="auto"/>
            <w:right w:val="none" w:sz="0" w:space="0" w:color="auto"/>
          </w:divBdr>
          <w:divsChild>
            <w:div w:id="870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483">
      <w:bodyDiv w:val="1"/>
      <w:marLeft w:val="0"/>
      <w:marRight w:val="0"/>
      <w:marTop w:val="0"/>
      <w:marBottom w:val="0"/>
      <w:divBdr>
        <w:top w:val="none" w:sz="0" w:space="0" w:color="auto"/>
        <w:left w:val="none" w:sz="0" w:space="0" w:color="auto"/>
        <w:bottom w:val="none" w:sz="0" w:space="0" w:color="auto"/>
        <w:right w:val="none" w:sz="0" w:space="0" w:color="auto"/>
      </w:divBdr>
      <w:divsChild>
        <w:div w:id="2116097913">
          <w:marLeft w:val="0"/>
          <w:marRight w:val="0"/>
          <w:marTop w:val="0"/>
          <w:marBottom w:val="0"/>
          <w:divBdr>
            <w:top w:val="none" w:sz="0" w:space="0" w:color="auto"/>
            <w:left w:val="none" w:sz="0" w:space="0" w:color="auto"/>
            <w:bottom w:val="none" w:sz="0" w:space="0" w:color="auto"/>
            <w:right w:val="none" w:sz="0" w:space="0" w:color="auto"/>
          </w:divBdr>
          <w:divsChild>
            <w:div w:id="2024699755">
              <w:marLeft w:val="0"/>
              <w:marRight w:val="0"/>
              <w:marTop w:val="0"/>
              <w:marBottom w:val="0"/>
              <w:divBdr>
                <w:top w:val="none" w:sz="0" w:space="0" w:color="auto"/>
                <w:left w:val="none" w:sz="0" w:space="0" w:color="auto"/>
                <w:bottom w:val="none" w:sz="0" w:space="0" w:color="auto"/>
                <w:right w:val="none" w:sz="0" w:space="0" w:color="auto"/>
              </w:divBdr>
            </w:div>
          </w:divsChild>
        </w:div>
        <w:div w:id="346323451">
          <w:marLeft w:val="0"/>
          <w:marRight w:val="0"/>
          <w:marTop w:val="0"/>
          <w:marBottom w:val="0"/>
          <w:divBdr>
            <w:top w:val="none" w:sz="0" w:space="0" w:color="auto"/>
            <w:left w:val="none" w:sz="0" w:space="0" w:color="auto"/>
            <w:bottom w:val="none" w:sz="0" w:space="0" w:color="auto"/>
            <w:right w:val="none" w:sz="0" w:space="0" w:color="auto"/>
          </w:divBdr>
          <w:divsChild>
            <w:div w:id="118182491">
              <w:marLeft w:val="0"/>
              <w:marRight w:val="0"/>
              <w:marTop w:val="0"/>
              <w:marBottom w:val="0"/>
              <w:divBdr>
                <w:top w:val="none" w:sz="0" w:space="0" w:color="auto"/>
                <w:left w:val="none" w:sz="0" w:space="0" w:color="auto"/>
                <w:bottom w:val="none" w:sz="0" w:space="0" w:color="auto"/>
                <w:right w:val="none" w:sz="0" w:space="0" w:color="auto"/>
              </w:divBdr>
            </w:div>
          </w:divsChild>
        </w:div>
        <w:div w:id="674189066">
          <w:marLeft w:val="0"/>
          <w:marRight w:val="0"/>
          <w:marTop w:val="0"/>
          <w:marBottom w:val="0"/>
          <w:divBdr>
            <w:top w:val="none" w:sz="0" w:space="0" w:color="auto"/>
            <w:left w:val="none" w:sz="0" w:space="0" w:color="auto"/>
            <w:bottom w:val="none" w:sz="0" w:space="0" w:color="auto"/>
            <w:right w:val="none" w:sz="0" w:space="0" w:color="auto"/>
          </w:divBdr>
          <w:divsChild>
            <w:div w:id="784077890">
              <w:marLeft w:val="0"/>
              <w:marRight w:val="0"/>
              <w:marTop w:val="0"/>
              <w:marBottom w:val="0"/>
              <w:divBdr>
                <w:top w:val="none" w:sz="0" w:space="0" w:color="auto"/>
                <w:left w:val="none" w:sz="0" w:space="0" w:color="auto"/>
                <w:bottom w:val="none" w:sz="0" w:space="0" w:color="auto"/>
                <w:right w:val="none" w:sz="0" w:space="0" w:color="auto"/>
              </w:divBdr>
            </w:div>
          </w:divsChild>
        </w:div>
        <w:div w:id="1815100683">
          <w:marLeft w:val="0"/>
          <w:marRight w:val="0"/>
          <w:marTop w:val="0"/>
          <w:marBottom w:val="0"/>
          <w:divBdr>
            <w:top w:val="none" w:sz="0" w:space="0" w:color="auto"/>
            <w:left w:val="none" w:sz="0" w:space="0" w:color="auto"/>
            <w:bottom w:val="none" w:sz="0" w:space="0" w:color="auto"/>
            <w:right w:val="none" w:sz="0" w:space="0" w:color="auto"/>
          </w:divBdr>
          <w:divsChild>
            <w:div w:id="1172531500">
              <w:marLeft w:val="0"/>
              <w:marRight w:val="0"/>
              <w:marTop w:val="0"/>
              <w:marBottom w:val="0"/>
              <w:divBdr>
                <w:top w:val="none" w:sz="0" w:space="0" w:color="auto"/>
                <w:left w:val="none" w:sz="0" w:space="0" w:color="auto"/>
                <w:bottom w:val="none" w:sz="0" w:space="0" w:color="auto"/>
                <w:right w:val="none" w:sz="0" w:space="0" w:color="auto"/>
              </w:divBdr>
            </w:div>
          </w:divsChild>
        </w:div>
        <w:div w:id="1205751648">
          <w:marLeft w:val="0"/>
          <w:marRight w:val="0"/>
          <w:marTop w:val="0"/>
          <w:marBottom w:val="0"/>
          <w:divBdr>
            <w:top w:val="none" w:sz="0" w:space="0" w:color="auto"/>
            <w:left w:val="none" w:sz="0" w:space="0" w:color="auto"/>
            <w:bottom w:val="none" w:sz="0" w:space="0" w:color="auto"/>
            <w:right w:val="none" w:sz="0" w:space="0" w:color="auto"/>
          </w:divBdr>
          <w:divsChild>
            <w:div w:id="1755664928">
              <w:marLeft w:val="0"/>
              <w:marRight w:val="0"/>
              <w:marTop w:val="0"/>
              <w:marBottom w:val="0"/>
              <w:divBdr>
                <w:top w:val="none" w:sz="0" w:space="0" w:color="auto"/>
                <w:left w:val="none" w:sz="0" w:space="0" w:color="auto"/>
                <w:bottom w:val="none" w:sz="0" w:space="0" w:color="auto"/>
                <w:right w:val="none" w:sz="0" w:space="0" w:color="auto"/>
              </w:divBdr>
            </w:div>
          </w:divsChild>
        </w:div>
        <w:div w:id="1379822967">
          <w:marLeft w:val="0"/>
          <w:marRight w:val="0"/>
          <w:marTop w:val="0"/>
          <w:marBottom w:val="0"/>
          <w:divBdr>
            <w:top w:val="none" w:sz="0" w:space="0" w:color="auto"/>
            <w:left w:val="none" w:sz="0" w:space="0" w:color="auto"/>
            <w:bottom w:val="none" w:sz="0" w:space="0" w:color="auto"/>
            <w:right w:val="none" w:sz="0" w:space="0" w:color="auto"/>
          </w:divBdr>
          <w:divsChild>
            <w:div w:id="967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EE03-D75A-4ED8-914D-F467B9F9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Sampson</dc:creator>
  <cp:keywords/>
  <dc:description/>
  <cp:lastModifiedBy>R Sampson</cp:lastModifiedBy>
  <cp:revision>28</cp:revision>
  <dcterms:created xsi:type="dcterms:W3CDTF">2021-10-13T13:18:00Z</dcterms:created>
  <dcterms:modified xsi:type="dcterms:W3CDTF">2022-03-19T12:28:00Z</dcterms:modified>
</cp:coreProperties>
</file>